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jc w:val="left"/>
        <w:rPr>
          <w:rFonts w:ascii="Times New Roman" w:hAnsi="Times New Roman" w:cs="Times New Roman"/>
          <w:b/>
        </w:rPr>
      </w:pPr>
      <w:bookmarkStart w:id="0" w:name="_Ref124589705"/>
      <w:bookmarkStart w:id="1" w:name="_Ref129681862"/>
      <w:r>
        <w:rPr>
          <w:rFonts w:ascii="Times New Roman" w:hAnsi="Times New Roman" w:cs="Times New Roman"/>
          <w:b/>
        </w:rPr>
        <mc:AlternateContent>
          <mc:Choice Requires="wps">
            <w:drawing>
              <wp:anchor distT="0" distB="0" distL="114300" distR="114300" simplePos="0" relativeHeight="251660288"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Times New Roman" w:hAnsi="Times New Roman" w:cs="Times New Roman"/>
          <w:b/>
        </w:rPr>
        <w:t>3GPP TSG RAN WG1 Meeting #</w:t>
      </w:r>
      <w:r>
        <w:rPr>
          <w:rFonts w:hint="eastAsia" w:ascii="Times New Roman" w:hAnsi="Times New Roman" w:cs="Times New Roman"/>
          <w:b/>
          <w:lang w:val="en-US" w:eastAsia="zh-CN"/>
        </w:rPr>
        <w:t>106-e</w:t>
      </w:r>
      <w:r>
        <w:rPr>
          <w:rFonts w:ascii="Times New Roman" w:hAnsi="Times New Roman" w:cs="Times New Roman"/>
          <w:b/>
        </w:rPr>
        <w:tab/>
      </w:r>
      <w:r>
        <w:rPr>
          <w:rFonts w:ascii="Times New Roman" w:hAnsi="Times New Roman" w:cs="Times New Roman"/>
          <w:b/>
        </w:rPr>
        <w:t>R1-</w:t>
      </w:r>
      <w:r>
        <w:rPr>
          <w:rFonts w:hint="eastAsia" w:ascii="Times New Roman" w:hAnsi="Times New Roman" w:cs="Times New Roman"/>
          <w:b/>
          <w:color w:val="000000" w:themeColor="text1"/>
          <w14:textFill>
            <w14:solidFill>
              <w14:schemeClr w14:val="tx1"/>
            </w14:solidFill>
          </w14:textFill>
        </w:rPr>
        <w:t>2108099</w:t>
      </w:r>
    </w:p>
    <w:p>
      <w:pPr>
        <w:tabs>
          <w:tab w:val="right" w:pos="9216"/>
        </w:tabs>
        <w:jc w:val="left"/>
        <w:rPr>
          <w:rFonts w:ascii="Times New Roman" w:hAnsi="Times New Roman" w:cs="Times New Roman"/>
          <w:b/>
        </w:rPr>
      </w:pPr>
      <w:r>
        <w:rPr>
          <w:rFonts w:hint="eastAsia" w:ascii="Times New Roman" w:hAnsi="Times New Roman" w:cs="Times New Roman"/>
          <w:b/>
          <w:lang w:val="en-US" w:eastAsia="zh-CN"/>
        </w:rPr>
        <w:t>August</w:t>
      </w:r>
      <w:r>
        <w:rPr>
          <w:rFonts w:ascii="Times New Roman" w:hAnsi="Times New Roman" w:cs="Times New Roman"/>
          <w:b/>
          <w:lang w:eastAsia="zh-CN"/>
        </w:rPr>
        <w:t xml:space="preserve"> 1</w:t>
      </w:r>
      <w:r>
        <w:rPr>
          <w:rFonts w:hint="eastAsia" w:ascii="Times New Roman" w:hAnsi="Times New Roman" w:cs="Times New Roman"/>
          <w:b/>
          <w:lang w:val="en-US" w:eastAsia="zh-CN"/>
        </w:rPr>
        <w:t>6</w:t>
      </w:r>
      <w:r>
        <w:rPr>
          <w:rFonts w:ascii="Times New Roman" w:hAnsi="Times New Roman" w:cs="Times New Roman"/>
          <w:b/>
          <w:lang w:eastAsia="zh-CN"/>
        </w:rPr>
        <w:t xml:space="preserve"> – </w:t>
      </w:r>
      <w:r>
        <w:rPr>
          <w:rFonts w:hint="eastAsia" w:ascii="Times New Roman" w:hAnsi="Times New Roman" w:cs="Times New Roman"/>
          <w:b/>
          <w:lang w:val="en-US" w:eastAsia="zh-CN"/>
        </w:rPr>
        <w:t>August</w:t>
      </w:r>
      <w:r>
        <w:rPr>
          <w:rFonts w:ascii="Times New Roman" w:hAnsi="Times New Roman" w:cs="Times New Roman"/>
          <w:b/>
          <w:lang w:eastAsia="zh-CN"/>
        </w:rPr>
        <w:t xml:space="preserve"> 27, 2021</w:t>
      </w:r>
    </w:p>
    <w:p>
      <w:pPr>
        <w:pBdr>
          <w:top w:val="single" w:color="auto" w:sz="4" w:space="1"/>
        </w:pBdr>
        <w:jc w:val="left"/>
        <w:rPr>
          <w:rFonts w:ascii="Times New Roman" w:hAnsi="Times New Roman" w:cs="Times New Roman"/>
          <w:b/>
          <w:sz w:val="16"/>
          <w:szCs w:val="16"/>
        </w:rPr>
      </w:pPr>
      <w:bookmarkStart w:id="6" w:name="_GoBack"/>
      <w:bookmarkEnd w:id="6"/>
    </w:p>
    <w:p>
      <w:pPr>
        <w:spacing w:after="60"/>
        <w:ind w:left="1555" w:hanging="1555"/>
        <w:jc w:val="left"/>
        <w:rPr>
          <w:rFonts w:ascii="Times New Roman" w:hAnsi="Times New Roman" w:eastAsia="MS PGothic" w:cs="Times New Roman"/>
          <w:b/>
        </w:rPr>
      </w:pPr>
      <w:r>
        <w:rPr>
          <w:rFonts w:ascii="Times New Roman" w:hAnsi="Times New Roman" w:cs="Times New Roman"/>
          <w:b/>
        </w:rPr>
        <w:t>Agenda Item:</w:t>
      </w:r>
      <w:r>
        <w:rPr>
          <w:rFonts w:ascii="Times New Roman" w:hAnsi="Times New Roman" w:cs="Times New Roman"/>
          <w:b/>
        </w:rPr>
        <w:tab/>
      </w:r>
      <w:r>
        <w:rPr>
          <w:rFonts w:ascii="Times New Roman" w:hAnsi="Times New Roman" w:cs="Times New Roman"/>
          <w:b/>
        </w:rPr>
        <w:t>8.2.6</w:t>
      </w:r>
    </w:p>
    <w:p>
      <w:pPr>
        <w:spacing w:after="60"/>
        <w:ind w:left="1555" w:hanging="1555"/>
        <w:jc w:val="left"/>
        <w:rPr>
          <w:rFonts w:ascii="Times New Roman" w:hAnsi="Times New Roman" w:cs="Times New Roman"/>
          <w:b/>
        </w:rPr>
      </w:pPr>
      <w:r>
        <w:rPr>
          <w:rFonts w:ascii="Times New Roman" w:hAnsi="Times New Roman" w:cs="Times New Roman"/>
          <w:b/>
        </w:rPr>
        <w:t>Source:</w:t>
      </w:r>
      <w:r>
        <w:rPr>
          <w:rFonts w:ascii="Times New Roman" w:hAnsi="Times New Roman" w:cs="Times New Roman"/>
          <w:b/>
        </w:rPr>
        <w:tab/>
      </w:r>
      <w:r>
        <w:rPr>
          <w:rFonts w:ascii="Times New Roman" w:hAnsi="Times New Roman" w:cs="Times New Roman"/>
          <w:b/>
        </w:rPr>
        <w:t>Guangdong Communications and Networks Institute</w:t>
      </w:r>
    </w:p>
    <w:p>
      <w:pPr>
        <w:spacing w:after="60"/>
        <w:ind w:left="1555" w:hanging="1555"/>
        <w:jc w:val="left"/>
        <w:rPr>
          <w:rFonts w:ascii="Times New Roman" w:hAnsi="Times New Roman" w:cs="Times New Roman"/>
          <w:b/>
        </w:rPr>
      </w:pPr>
      <w:r>
        <w:rPr>
          <w:rFonts w:ascii="Times New Roman" w:hAnsi="Times New Roman" w:cs="Times New Roman"/>
          <w:b/>
        </w:rPr>
        <w:t>Title:</w:t>
      </w:r>
      <w:r>
        <w:rPr>
          <w:rFonts w:ascii="Times New Roman" w:hAnsi="Times New Roman" w:cs="Times New Roman"/>
          <w:b/>
        </w:rPr>
        <w:tab/>
      </w:r>
      <w:r>
        <w:rPr>
          <w:rFonts w:ascii="Times New Roman" w:hAnsi="Times New Roman" w:cs="Times New Roman"/>
          <w:b/>
        </w:rPr>
        <w:t>Discussion on EDT enhancement in channel access for NR unlicensed operation up to 71GHz</w:t>
      </w:r>
    </w:p>
    <w:p>
      <w:pPr>
        <w:spacing w:after="60"/>
        <w:ind w:left="1555" w:hanging="1555"/>
        <w:jc w:val="left"/>
        <w:rPr>
          <w:rFonts w:ascii="Times New Roman" w:hAnsi="Times New Roman" w:cs="Times New Roman"/>
          <w:b/>
        </w:rPr>
      </w:pPr>
      <w:r>
        <w:rPr>
          <w:rFonts w:ascii="Times New Roman" w:hAnsi="Times New Roman" w:cs="Times New Roman"/>
          <w:b/>
        </w:rPr>
        <w:t>Document for:</w:t>
      </w:r>
      <w:r>
        <w:rPr>
          <w:rFonts w:ascii="Times New Roman" w:hAnsi="Times New Roman" w:cs="Times New Roman"/>
          <w:b/>
        </w:rPr>
        <w:tab/>
      </w:r>
      <w:r>
        <w:rPr>
          <w:rFonts w:ascii="Times New Roman" w:hAnsi="Times New Roman" w:cs="Times New Roman"/>
          <w:b/>
        </w:rPr>
        <w:t>Discussion and Decision</w:t>
      </w:r>
    </w:p>
    <w:p>
      <w:pPr>
        <w:pBdr>
          <w:bottom w:val="single" w:color="auto" w:sz="4" w:space="1"/>
        </w:pBdr>
        <w:jc w:val="left"/>
        <w:rPr>
          <w:rFonts w:ascii="Times New Roman" w:hAnsi="Times New Roman" w:cs="Times New Roman"/>
          <w:b/>
          <w:sz w:val="16"/>
          <w:szCs w:val="16"/>
        </w:rPr>
      </w:pPr>
    </w:p>
    <w:p>
      <w:pPr>
        <w:pStyle w:val="2"/>
        <w:tabs>
          <w:tab w:val="left" w:pos="2977"/>
        </w:tabs>
        <w:ind w:left="426"/>
        <w:rPr>
          <w:lang w:val="en-US"/>
        </w:rPr>
      </w:pPr>
      <w:r>
        <w:rPr>
          <w:lang w:val="en-US"/>
        </w:rPr>
        <w:t>Introduction</w:t>
      </w:r>
      <w:bookmarkEnd w:id="0"/>
      <w:bookmarkEnd w:id="1"/>
    </w:p>
    <w:p>
      <w:pPr>
        <w:tabs>
          <w:tab w:val="left" w:pos="2160"/>
        </w:tabs>
        <w:spacing w:before="156" w:beforeLines="50"/>
        <w:rPr>
          <w:rFonts w:ascii="Times New Roman" w:hAnsi="Times New Roman" w:cs="Times New Roman"/>
          <w:bCs/>
        </w:rPr>
      </w:pPr>
      <w:r>
        <w:rPr>
          <w:rFonts w:ascii="Times New Roman" w:hAnsi="Times New Roman" w:cs="Times New Roman"/>
          <w:bCs/>
        </w:rPr>
        <w:t>One of the objectives of the revised WID [1] is that: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96" w:type="dxa"/>
          </w:tcPr>
          <w:p>
            <w:pPr>
              <w:pStyle w:val="29"/>
              <w:numPr>
                <w:ilvl w:val="0"/>
                <w:numId w:val="3"/>
              </w:numPr>
              <w:spacing w:before="180"/>
              <w:jc w:val="both"/>
              <w:rPr>
                <w:sz w:val="21"/>
                <w:szCs w:val="21"/>
              </w:rPr>
            </w:pPr>
            <w:r>
              <w:rPr>
                <w:sz w:val="21"/>
                <w:szCs w:val="21"/>
                <w:lang w:eastAsia="ja-JP"/>
              </w:rPr>
              <w:t>Physical layer procedure(s) including [RAN1]</w:t>
            </w:r>
            <w:r>
              <w:rPr>
                <w:rFonts w:hint="eastAsia"/>
                <w:sz w:val="21"/>
                <w:szCs w:val="21"/>
                <w:lang w:eastAsia="ja-JP"/>
              </w:rPr>
              <w:t>:</w:t>
            </w:r>
          </w:p>
          <w:p>
            <w:pPr>
              <w:pStyle w:val="29"/>
              <w:numPr>
                <w:ilvl w:val="1"/>
                <w:numId w:val="3"/>
              </w:numPr>
              <w:spacing w:before="180"/>
              <w:jc w:val="both"/>
              <w:rPr>
                <w:sz w:val="21"/>
                <w:szCs w:val="21"/>
              </w:rPr>
            </w:pPr>
            <w:r>
              <w:rPr>
                <w:sz w:val="21"/>
                <w:szCs w:val="21"/>
                <w:lang w:eastAsia="ja-JP"/>
              </w:rPr>
              <w:t>Channel access mechanism assuming beam based operation in order to comply with the regulatory requirements applicable to unlicensed spectrum for frequencies between 52.6GHz and 71GHz.</w:t>
            </w:r>
          </w:p>
          <w:p>
            <w:pPr>
              <w:pStyle w:val="29"/>
              <w:numPr>
                <w:ilvl w:val="2"/>
                <w:numId w:val="3"/>
              </w:numPr>
              <w:spacing w:before="180"/>
              <w:ind w:left="1305" w:hanging="284"/>
              <w:jc w:val="both"/>
              <w:rPr>
                <w:sz w:val="21"/>
                <w:szCs w:val="21"/>
              </w:rPr>
            </w:pPr>
            <w:r>
              <w:rPr>
                <w:sz w:val="21"/>
                <w:szCs w:val="21"/>
              </w:rPr>
              <w:t>Specify both LBT and No-LBT related procedures, and for No-LBT case no additional sensing mechanism is specified.</w:t>
            </w:r>
          </w:p>
          <w:p>
            <w:pPr>
              <w:pStyle w:val="29"/>
              <w:numPr>
                <w:ilvl w:val="2"/>
                <w:numId w:val="3"/>
              </w:numPr>
              <w:spacing w:before="180"/>
              <w:ind w:left="1305" w:hanging="284"/>
              <w:jc w:val="both"/>
              <w:rPr>
                <w:sz w:val="21"/>
                <w:szCs w:val="21"/>
              </w:rPr>
            </w:pPr>
            <w:r>
              <w:rPr>
                <w:sz w:val="21"/>
                <w:szCs w:val="21"/>
              </w:rPr>
              <w:t xml:space="preserve">Study, and if needed specify, omni-directional LBT, directional LBT and receiver </w:t>
            </w:r>
            <w:r>
              <w:rPr>
                <w:rFonts w:hint="eastAsia"/>
                <w:sz w:val="21"/>
                <w:szCs w:val="21"/>
              </w:rPr>
              <w:t>assistance in channel access</w:t>
            </w:r>
          </w:p>
          <w:p>
            <w:pPr>
              <w:pStyle w:val="29"/>
              <w:numPr>
                <w:ilvl w:val="2"/>
                <w:numId w:val="3"/>
              </w:numPr>
              <w:spacing w:before="180"/>
              <w:ind w:left="1305" w:hanging="284"/>
              <w:jc w:val="both"/>
              <w:rPr>
                <w:bCs/>
              </w:rPr>
            </w:pPr>
            <w:r>
              <w:rPr>
                <w:sz w:val="21"/>
                <w:szCs w:val="21"/>
              </w:rPr>
              <w:t xml:space="preserve">Study, and if needed specify, energy detection threshold enhancement </w:t>
            </w:r>
          </w:p>
        </w:tc>
      </w:tr>
    </w:tbl>
    <w:p>
      <w:pPr>
        <w:tabs>
          <w:tab w:val="left" w:pos="2160"/>
        </w:tabs>
        <w:spacing w:before="156" w:beforeLines="50"/>
        <w:rPr>
          <w:rFonts w:ascii="Times New Roman" w:hAnsi="Times New Roman" w:cs="Times New Roman"/>
          <w:bCs/>
        </w:rPr>
      </w:pPr>
    </w:p>
    <w:p>
      <w:pPr>
        <w:rPr>
          <w:rFonts w:ascii="Times New Roman" w:hAnsi="Times New Roman" w:cs="Times New Roman"/>
        </w:rPr>
      </w:pPr>
      <w:r>
        <w:rPr>
          <w:rFonts w:ascii="Times New Roman" w:hAnsi="Times New Roman" w:cs="Times New Roman"/>
        </w:rPr>
        <w:t xml:space="preserve">In RAN1#104-e [2], it was agreed to update the baseline ED threshold formula based on the latest draft version of the </w:t>
      </w:r>
      <w:bookmarkStart w:id="2" w:name="OLE_LINK78"/>
      <w:r>
        <w:rPr>
          <w:rFonts w:ascii="Times New Roman" w:hAnsi="Times New Roman" w:cs="Times New Roman"/>
        </w:rPr>
        <w:t xml:space="preserve">HS EN 302 567 (v2.2.0) [3] </w:t>
      </w:r>
      <w:bookmarkEnd w:id="2"/>
      <w:r>
        <w:rPr>
          <w:rFonts w:ascii="Times New Roman" w:hAnsi="Times New Roman" w:cs="Times New Roman"/>
        </w:rPr>
        <w:t xml:space="preserve">as follows: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autoSpaceDE/>
              <w:autoSpaceDN/>
              <w:adjustRightInd/>
              <w:spacing w:after="0"/>
              <w:jc w:val="left"/>
              <w:rPr>
                <w:rFonts w:ascii="Times" w:hAnsi="Times" w:eastAsia="Batang" w:cs="Times New Roman"/>
                <w:kern w:val="0"/>
                <w:sz w:val="21"/>
                <w:szCs w:val="21"/>
                <w:lang w:val="en-GB" w:eastAsia="zh-CN"/>
              </w:rPr>
            </w:pPr>
            <w:bookmarkStart w:id="3" w:name="OLE_LINK65"/>
            <w:r>
              <w:rPr>
                <w:rFonts w:ascii="Times" w:hAnsi="Times" w:eastAsia="Batang" w:cs="Times New Roman"/>
                <w:kern w:val="0"/>
                <w:sz w:val="21"/>
                <w:szCs w:val="21"/>
                <w:highlight w:val="green"/>
                <w:lang w:val="en-GB" w:eastAsia="zh-CN"/>
              </w:rPr>
              <w:t>Agreement:</w:t>
            </w:r>
          </w:p>
          <w:p>
            <w:pPr>
              <w:autoSpaceDE/>
              <w:autoSpaceDN/>
              <w:adjustRightInd/>
              <w:spacing w:after="0"/>
              <w:jc w:val="left"/>
              <w:rPr>
                <w:rFonts w:ascii="Times" w:hAnsi="Times" w:eastAsia="Batang" w:cs="Times New Roman"/>
                <w:kern w:val="0"/>
                <w:sz w:val="21"/>
                <w:szCs w:val="21"/>
                <w:lang w:val="en-GB" w:eastAsia="zh-CN"/>
              </w:rPr>
            </w:pPr>
            <w:r>
              <w:rPr>
                <w:rFonts w:ascii="Times" w:hAnsi="Times" w:eastAsia="Batang" w:cs="Times New Roman"/>
                <w:kern w:val="0"/>
                <w:sz w:val="21"/>
                <w:szCs w:val="21"/>
                <w:lang w:val="en-GB" w:eastAsia="zh-CN"/>
              </w:rPr>
              <w:t>The baseline ED threshold can be computed as</w:t>
            </w:r>
          </w:p>
          <w:p>
            <w:pPr>
              <w:autoSpaceDE/>
              <w:autoSpaceDN/>
              <w:adjustRightInd/>
              <w:spacing w:after="0"/>
              <w:jc w:val="left"/>
              <w:rPr>
                <w:rFonts w:ascii="Times" w:hAnsi="Times" w:eastAsia="Batang" w:cs="Times New Roman"/>
                <w:kern w:val="0"/>
                <w:sz w:val="18"/>
                <w:szCs w:val="24"/>
                <w:lang w:val="en-GB" w:eastAsia="zh-CN"/>
              </w:rPr>
            </w:pPr>
            <m:oMathPara>
              <m:oMath>
                <m:r>
                  <m:rPr/>
                  <w:rPr>
                    <w:rFonts w:ascii="Cambria Math" w:hAnsi="Cambria Math" w:cs="Times New Roman"/>
                    <w:snapToGrid w:val="0"/>
                    <w:kern w:val="2"/>
                    <w:sz w:val="20"/>
                    <w:szCs w:val="20"/>
                  </w:rPr>
                  <m:t>EDT=−80 dBm+10∗log10</m:t>
                </m:r>
                <m:d>
                  <m:dPr>
                    <m:ctrlPr>
                      <w:rPr>
                        <w:rFonts w:ascii="Cambria Math" w:hAnsi="Cambria Math" w:cs="Times New Roman"/>
                        <w:i/>
                        <w:snapToGrid w:val="0"/>
                        <w:kern w:val="2"/>
                        <w:sz w:val="20"/>
                        <w:szCs w:val="20"/>
                      </w:rPr>
                    </m:ctrlPr>
                  </m:dPr>
                  <m:e>
                    <m:f>
                      <m:fPr>
                        <m:ctrlPr>
                          <w:rPr>
                            <w:rFonts w:ascii="Cambria Math" w:hAnsi="Cambria Math" w:cs="Times New Roman"/>
                            <w:i/>
                            <w:snapToGrid w:val="0"/>
                            <w:kern w:val="2"/>
                            <w:sz w:val="20"/>
                            <w:szCs w:val="20"/>
                          </w:rPr>
                        </m:ctrlPr>
                      </m:fPr>
                      <m:num>
                        <m:r>
                          <m:rPr/>
                          <w:rPr>
                            <w:rFonts w:ascii="Cambria Math" w:hAnsi="Cambria Math" w:cs="Times New Roman"/>
                            <w:snapToGrid w:val="0"/>
                            <w:kern w:val="2"/>
                            <w:sz w:val="20"/>
                            <w:szCs w:val="20"/>
                          </w:rPr>
                          <m:t>Pmax</m:t>
                        </m:r>
                        <m:ctrlPr>
                          <w:rPr>
                            <w:rFonts w:ascii="Cambria Math" w:hAnsi="Cambria Math" w:cs="Times New Roman"/>
                            <w:i/>
                            <w:snapToGrid w:val="0"/>
                            <w:kern w:val="2"/>
                            <w:sz w:val="20"/>
                            <w:szCs w:val="20"/>
                          </w:rPr>
                        </m:ctrlPr>
                      </m:num>
                      <m:den>
                        <m:r>
                          <m:rPr/>
                          <w:rPr>
                            <w:rFonts w:ascii="Cambria Math" w:hAnsi="Cambria Math" w:cs="Times New Roman"/>
                            <w:snapToGrid w:val="0"/>
                            <w:kern w:val="2"/>
                            <w:sz w:val="20"/>
                            <w:szCs w:val="20"/>
                          </w:rPr>
                          <m:t>Pout</m:t>
                        </m:r>
                        <m:ctrlPr>
                          <w:rPr>
                            <w:rFonts w:ascii="Cambria Math" w:hAnsi="Cambria Math" w:cs="Times New Roman"/>
                            <w:i/>
                            <w:snapToGrid w:val="0"/>
                            <w:kern w:val="2"/>
                            <w:sz w:val="20"/>
                            <w:szCs w:val="20"/>
                          </w:rPr>
                        </m:ctrlPr>
                      </m:den>
                    </m:f>
                    <m:ctrlPr>
                      <w:rPr>
                        <w:rFonts w:ascii="Cambria Math" w:hAnsi="Cambria Math" w:cs="Times New Roman"/>
                        <w:i/>
                        <w:snapToGrid w:val="0"/>
                        <w:kern w:val="2"/>
                        <w:sz w:val="20"/>
                        <w:szCs w:val="20"/>
                      </w:rPr>
                    </m:ctrlPr>
                  </m:e>
                </m:d>
                <m:r>
                  <m:rPr/>
                  <w:rPr>
                    <w:rFonts w:ascii="Cambria Math" w:hAnsi="Cambria Math" w:cs="Times New Roman"/>
                    <w:snapToGrid w:val="0"/>
                    <w:kern w:val="2"/>
                    <w:sz w:val="20"/>
                    <w:szCs w:val="20"/>
                  </w:rPr>
                  <m:t>+10∗log10(Operating Cℎannel BW in MHz)</m:t>
                </m:r>
              </m:oMath>
            </m:oMathPara>
          </w:p>
          <w:p>
            <w:pPr>
              <w:autoSpaceDE/>
              <w:autoSpaceDN/>
              <w:adjustRightInd/>
              <w:spacing w:after="0"/>
              <w:jc w:val="left"/>
              <w:rPr>
                <w:rFonts w:ascii="Times" w:hAnsi="Times" w:eastAsia="Batang" w:cs="Times New Roman"/>
                <w:kern w:val="0"/>
                <w:sz w:val="21"/>
                <w:szCs w:val="21"/>
                <w:lang w:val="en-GB" w:eastAsia="zh-CN"/>
              </w:rPr>
            </w:pPr>
            <w:r>
              <w:rPr>
                <w:rFonts w:ascii="Times" w:hAnsi="Times" w:eastAsia="Batang" w:cs="Times New Roman"/>
                <w:kern w:val="0"/>
                <w:sz w:val="18"/>
                <w:szCs w:val="24"/>
                <w:lang w:val="en-GB" w:eastAsia="zh-CN"/>
              </w:rPr>
              <w:t xml:space="preserve"> </w:t>
            </w:r>
            <w:r>
              <w:rPr>
                <w:rFonts w:ascii="Times" w:hAnsi="Times" w:eastAsia="Batang" w:cs="Times New Roman"/>
                <w:kern w:val="0"/>
                <w:sz w:val="21"/>
                <w:szCs w:val="21"/>
                <w:lang w:val="en-GB" w:eastAsia="zh-CN"/>
              </w:rPr>
              <w:t>Where Pout is RF output power (EIRP) and Pmax is the RF output power limit, Pout≤Pmax.</w:t>
            </w:r>
          </w:p>
          <w:p>
            <w:pPr>
              <w:numPr>
                <w:ilvl w:val="0"/>
                <w:numId w:val="4"/>
              </w:numPr>
              <w:autoSpaceDE/>
              <w:autoSpaceDN/>
              <w:adjustRightInd/>
              <w:spacing w:after="0"/>
              <w:ind w:hanging="189"/>
              <w:jc w:val="left"/>
              <w:rPr>
                <w:rFonts w:ascii="Times" w:hAnsi="Times" w:eastAsia="Batang" w:cs="Times New Roman"/>
                <w:kern w:val="0"/>
                <w:sz w:val="21"/>
                <w:szCs w:val="21"/>
                <w:lang w:val="en-GB" w:eastAsia="zh-CN"/>
              </w:rPr>
            </w:pPr>
            <w:r>
              <w:rPr>
                <w:rFonts w:ascii="Times" w:hAnsi="Times" w:eastAsia="Batang" w:cs="Times New Roman"/>
                <w:kern w:val="0"/>
                <w:sz w:val="21"/>
                <w:szCs w:val="21"/>
                <w:lang w:val="en-GB" w:eastAsia="zh-CN"/>
              </w:rPr>
              <w:t>FFS: Further adjustment on ED threshold based on the sensing beam and the transmission beam (further adjustment should not violate EDT requirements as per regulations)</w:t>
            </w:r>
          </w:p>
          <w:p>
            <w:pPr>
              <w:numPr>
                <w:ilvl w:val="0"/>
                <w:numId w:val="4"/>
              </w:numPr>
              <w:autoSpaceDE/>
              <w:autoSpaceDN/>
              <w:adjustRightInd/>
              <w:spacing w:after="0"/>
              <w:ind w:hanging="189"/>
              <w:jc w:val="left"/>
              <w:rPr>
                <w:rFonts w:ascii="Times" w:hAnsi="Times" w:eastAsia="Batang" w:cs="Times New Roman"/>
                <w:kern w:val="0"/>
                <w:sz w:val="21"/>
                <w:szCs w:val="21"/>
                <w:lang w:val="en-GB" w:eastAsia="zh-CN"/>
              </w:rPr>
            </w:pPr>
            <w:r>
              <w:rPr>
                <w:rFonts w:ascii="Times" w:hAnsi="Times" w:eastAsia="Batang" w:cs="Times New Roman"/>
                <w:kern w:val="0"/>
                <w:sz w:val="21"/>
                <w:szCs w:val="21"/>
                <w:lang w:val="en-GB" w:eastAsia="zh-CN"/>
              </w:rPr>
              <w:t>FFS: If Pout is max output EIRP of the device or instantaneous output EIRP</w:t>
            </w:r>
          </w:p>
          <w:p>
            <w:pPr>
              <w:numPr>
                <w:ilvl w:val="0"/>
                <w:numId w:val="4"/>
              </w:numPr>
              <w:autoSpaceDE/>
              <w:autoSpaceDN/>
              <w:adjustRightInd/>
              <w:spacing w:after="0"/>
              <w:ind w:hanging="189"/>
              <w:jc w:val="left"/>
              <w:rPr>
                <w:rFonts w:ascii="Times" w:hAnsi="Times" w:eastAsia="Batang" w:cs="Times New Roman"/>
                <w:kern w:val="0"/>
                <w:sz w:val="21"/>
                <w:szCs w:val="21"/>
                <w:lang w:val="en-GB" w:eastAsia="zh-CN"/>
              </w:rPr>
            </w:pPr>
            <w:r>
              <w:rPr>
                <w:rFonts w:ascii="Times" w:hAnsi="Times" w:eastAsia="Batang" w:cs="Times New Roman"/>
                <w:kern w:val="0"/>
                <w:sz w:val="21"/>
                <w:szCs w:val="21"/>
                <w:lang w:val="en-GB" w:eastAsia="zh-CN"/>
              </w:rPr>
              <w:t>FFS definition of Operating Channel BW</w:t>
            </w:r>
          </w:p>
          <w:p>
            <w:pPr>
              <w:numPr>
                <w:ilvl w:val="0"/>
                <w:numId w:val="4"/>
              </w:numPr>
              <w:autoSpaceDE/>
              <w:autoSpaceDN/>
              <w:adjustRightInd/>
              <w:spacing w:after="0"/>
              <w:ind w:hanging="189"/>
              <w:jc w:val="left"/>
              <w:rPr>
                <w:rFonts w:ascii="Times" w:hAnsi="Times" w:eastAsia="Batang" w:cs="Times New Roman"/>
                <w:kern w:val="0"/>
                <w:sz w:val="21"/>
                <w:szCs w:val="21"/>
                <w:lang w:val="en-GB" w:eastAsia="zh-CN"/>
              </w:rPr>
            </w:pPr>
            <w:r>
              <w:rPr>
                <w:rFonts w:ascii="Times" w:hAnsi="Times" w:eastAsia="Batang" w:cs="Times New Roman"/>
                <w:kern w:val="0"/>
                <w:sz w:val="21"/>
                <w:szCs w:val="21"/>
                <w:lang w:val="en-GB" w:eastAsia="zh-CN"/>
              </w:rPr>
              <w:t xml:space="preserve">FFS: </w:t>
            </w:r>
            <w:r>
              <w:rPr>
                <w:rFonts w:ascii="Times" w:hAnsi="Times" w:eastAsia="Batang" w:cs="Times New Roman"/>
                <w:kern w:val="0"/>
                <w:sz w:val="21"/>
                <w:szCs w:val="21"/>
                <w:lang w:eastAsia="zh-CN"/>
              </w:rPr>
              <w:t>W</w:t>
            </w:r>
            <w:r>
              <w:rPr>
                <w:rFonts w:hint="eastAsia" w:ascii="Times" w:hAnsi="Times" w:eastAsia="Batang" w:cs="Times New Roman"/>
                <w:kern w:val="0"/>
                <w:sz w:val="21"/>
                <w:szCs w:val="21"/>
                <w:lang w:eastAsia="zh-CN"/>
              </w:rPr>
              <w:t xml:space="preserve">hether ED threshold for </w:t>
            </w:r>
            <w:r>
              <w:rPr>
                <w:rFonts w:hint="eastAsia" w:ascii="Times" w:hAnsi="Times" w:eastAsia="Batang" w:cs="Times New Roman"/>
                <w:iCs/>
                <w:kern w:val="0"/>
                <w:sz w:val="21"/>
                <w:szCs w:val="21"/>
                <w:lang w:eastAsia="zh-CN"/>
              </w:rPr>
              <w:t xml:space="preserve">NR-U and NR-U coexistence scenarios </w:t>
            </w:r>
            <w:r>
              <w:rPr>
                <w:rFonts w:ascii="Times" w:hAnsi="Times" w:eastAsia="Batang" w:cs="Times New Roman"/>
                <w:iCs/>
                <w:kern w:val="0"/>
                <w:sz w:val="21"/>
                <w:szCs w:val="21"/>
                <w:lang w:eastAsia="zh-CN"/>
              </w:rPr>
              <w:t xml:space="preserve">(eg, at regulation level) </w:t>
            </w:r>
            <w:r>
              <w:rPr>
                <w:rFonts w:hint="eastAsia" w:ascii="Times" w:hAnsi="Times" w:eastAsia="Batang" w:cs="Times New Roman"/>
                <w:iCs/>
                <w:kern w:val="0"/>
                <w:sz w:val="21"/>
                <w:szCs w:val="21"/>
                <w:lang w:eastAsia="zh-CN"/>
              </w:rPr>
              <w:t>can be appropriately relaxed compared with the threshold of coexistence between NR-U and Wi-Fi.</w:t>
            </w:r>
          </w:p>
          <w:p>
            <w:pPr>
              <w:numPr>
                <w:ilvl w:val="0"/>
                <w:numId w:val="4"/>
              </w:numPr>
              <w:autoSpaceDE/>
              <w:autoSpaceDN/>
              <w:adjustRightInd/>
              <w:spacing w:after="0"/>
              <w:ind w:hanging="189"/>
              <w:jc w:val="left"/>
              <w:rPr>
                <w:rFonts w:ascii="Times" w:hAnsi="Times" w:eastAsia="Batang" w:cs="Times New Roman"/>
                <w:kern w:val="0"/>
                <w:sz w:val="21"/>
                <w:szCs w:val="21"/>
                <w:lang w:val="en-GB" w:eastAsia="zh-CN"/>
              </w:rPr>
            </w:pPr>
            <w:r>
              <w:rPr>
                <w:rFonts w:ascii="Times" w:hAnsi="Times" w:eastAsia="Batang" w:cs="Times New Roman"/>
                <w:kern w:val="0"/>
                <w:sz w:val="21"/>
                <w:szCs w:val="21"/>
                <w:lang w:val="en-GB" w:eastAsia="zh-CN"/>
              </w:rPr>
              <w:t>FFS: EDT when the COT has time varying transmission beams and varying EIRP</w:t>
            </w:r>
          </w:p>
          <w:p>
            <w:pPr>
              <w:autoSpaceDE w:val="0"/>
              <w:autoSpaceDN w:val="0"/>
              <w:adjustRightInd w:val="0"/>
              <w:spacing w:after="120"/>
              <w:rPr>
                <w:rFonts w:ascii="Times New Roman" w:hAnsi="Times New Roman" w:cs="Times New Roman"/>
                <w:kern w:val="0"/>
                <w:sz w:val="20"/>
                <w:szCs w:val="20"/>
              </w:rPr>
            </w:pPr>
          </w:p>
        </w:tc>
      </w:tr>
      <w:bookmarkEnd w:id="3"/>
    </w:tbl>
    <w:p>
      <w:pPr>
        <w:tabs>
          <w:tab w:val="left" w:pos="2160"/>
        </w:tabs>
        <w:spacing w:before="156" w:beforeLines="50"/>
        <w:rPr>
          <w:rFonts w:ascii="Times New Roman" w:hAnsi="Times New Roman" w:cs="Times New Roman"/>
          <w:bCs/>
        </w:rPr>
      </w:pPr>
      <w:r>
        <w:rPr>
          <w:rFonts w:hint="eastAsia" w:ascii="Times New Roman" w:hAnsi="Times New Roman" w:cs="Times New Roman"/>
          <w:bCs/>
        </w:rPr>
        <w:t>T</w:t>
      </w:r>
      <w:r>
        <w:rPr>
          <w:rFonts w:ascii="Times New Roman" w:hAnsi="Times New Roman" w:cs="Times New Roman"/>
          <w:bCs/>
        </w:rPr>
        <w:t>here were several discussions on the above FFS items in RAN1#105-e, but there is no consensus about ED threshold calculation yet[4].</w:t>
      </w:r>
    </w:p>
    <w:p>
      <w:pPr>
        <w:tabs>
          <w:tab w:val="left" w:pos="2160"/>
        </w:tabs>
        <w:spacing w:before="156" w:beforeLines="50"/>
        <w:rPr>
          <w:rFonts w:ascii="Times New Roman" w:hAnsi="Times New Roman" w:cs="Times New Roman"/>
          <w:bCs/>
        </w:rPr>
      </w:pPr>
      <w:r>
        <w:rPr>
          <w:rFonts w:hint="eastAsia" w:ascii="Times New Roman" w:hAnsi="Times New Roman" w:cs="Times New Roman"/>
          <w:bCs/>
        </w:rPr>
        <w:t>I</w:t>
      </w:r>
      <w:r>
        <w:rPr>
          <w:rFonts w:ascii="Times New Roman" w:hAnsi="Times New Roman" w:cs="Times New Roman"/>
          <w:bCs/>
        </w:rPr>
        <w:t>n this contribution, we discuss about the EDT enhancement with LBT for operation in frequency band up to 71GHz by exam</w:t>
      </w:r>
      <w:r>
        <w:rPr>
          <w:rFonts w:hint="eastAsia" w:ascii="Times New Roman" w:hAnsi="Times New Roman" w:cs="Times New Roman"/>
          <w:bCs/>
        </w:rPr>
        <w:t>i</w:t>
      </w:r>
      <w:r>
        <w:rPr>
          <w:rFonts w:ascii="Times New Roman" w:hAnsi="Times New Roman" w:cs="Times New Roman"/>
          <w:bCs/>
        </w:rPr>
        <w:t xml:space="preserve">ning the correspondence of transmission beam(s) and sensing beam(s) at the node initiating </w:t>
      </w:r>
      <w:r>
        <w:rPr>
          <w:rFonts w:hint="eastAsia" w:ascii="Times New Roman" w:hAnsi="Times New Roman" w:cs="Times New Roman"/>
          <w:bCs/>
        </w:rPr>
        <w:t>a</w:t>
      </w:r>
      <w:r>
        <w:rPr>
          <w:rFonts w:ascii="Times New Roman" w:hAnsi="Times New Roman" w:cs="Times New Roman"/>
          <w:bCs/>
        </w:rPr>
        <w:t xml:space="preserve"> COT.</w:t>
      </w:r>
    </w:p>
    <w:p>
      <w:pPr>
        <w:pStyle w:val="2"/>
        <w:tabs>
          <w:tab w:val="left" w:pos="2977"/>
        </w:tabs>
        <w:ind w:left="426"/>
      </w:pPr>
      <w:r>
        <w:t xml:space="preserve">Impact of </w:t>
      </w:r>
      <w:r>
        <w:rPr>
          <w:lang w:val="en-US"/>
        </w:rPr>
        <w:t>transmission</w:t>
      </w:r>
      <w:r>
        <w:t>-sensing beam correspondence</w:t>
      </w:r>
    </w:p>
    <w:p>
      <w:pPr>
        <w:tabs>
          <w:tab w:val="left" w:pos="2160"/>
        </w:tabs>
        <w:spacing w:before="156" w:beforeLines="50"/>
        <w:rPr>
          <w:rFonts w:ascii="Times New Roman" w:hAnsi="Times New Roman" w:cs="Times New Roman"/>
        </w:rPr>
      </w:pPr>
      <w:r>
        <w:rPr>
          <w:rFonts w:hint="eastAsia" w:ascii="Times New Roman" w:hAnsi="Times New Roman" w:cs="Times New Roman"/>
        </w:rPr>
        <w:t>I</w:t>
      </w:r>
      <w:r>
        <w:rPr>
          <w:rFonts w:ascii="Times New Roman" w:hAnsi="Times New Roman" w:cs="Times New Roman"/>
        </w:rPr>
        <w:t>n Section 5.2.2 of the study item report[5], it was suggested that: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96" w:type="dxa"/>
          </w:tcPr>
          <w:p>
            <w:pPr>
              <w:autoSpaceDE w:val="0"/>
              <w:autoSpaceDN w:val="0"/>
              <w:adjustRightInd w:val="0"/>
              <w:spacing w:after="120"/>
              <w:rPr>
                <w:rFonts w:ascii="Times New Roman" w:hAnsi="Times New Roman" w:cs="Times New Roman"/>
                <w:kern w:val="0"/>
                <w:sz w:val="21"/>
                <w:szCs w:val="21"/>
              </w:rPr>
            </w:pPr>
            <w:r>
              <w:rPr>
                <w:rFonts w:ascii="Times New Roman" w:hAnsi="Times New Roman" w:cs="Times New Roman"/>
                <w:kern w:val="0"/>
                <w:sz w:val="21"/>
                <w:szCs w:val="21"/>
              </w:rPr>
              <w:t>At least the following can be considered while other LBT considerations are not excluded:</w:t>
            </w:r>
          </w:p>
          <w:p>
            <w:pPr>
              <w:pStyle w:val="29"/>
              <w:rPr>
                <w:sz w:val="21"/>
                <w:szCs w:val="21"/>
              </w:rPr>
            </w:pPr>
            <w:r>
              <w:rPr>
                <w:sz w:val="21"/>
                <w:szCs w:val="21"/>
              </w:rPr>
              <w:t>-</w:t>
            </w:r>
            <w:r>
              <w:rPr>
                <w:sz w:val="21"/>
                <w:szCs w:val="21"/>
              </w:rPr>
              <w:tab/>
            </w:r>
            <w:r>
              <w:rPr>
                <w:sz w:val="21"/>
                <w:szCs w:val="21"/>
              </w:rPr>
              <w:t>leave the LBT behaviour for implementation,</w:t>
            </w:r>
          </w:p>
          <w:p>
            <w:pPr>
              <w:pStyle w:val="29"/>
              <w:rPr>
                <w:sz w:val="21"/>
                <w:szCs w:val="21"/>
              </w:rPr>
            </w:pPr>
            <w:r>
              <w:rPr>
                <w:sz w:val="21"/>
                <w:szCs w:val="21"/>
              </w:rPr>
              <w:t>-</w:t>
            </w:r>
            <w:r>
              <w:rPr>
                <w:sz w:val="21"/>
                <w:szCs w:val="21"/>
              </w:rPr>
              <w:tab/>
            </w:r>
            <w:r>
              <w:rPr>
                <w:sz w:val="21"/>
                <w:szCs w:val="21"/>
              </w:rPr>
              <w:t>one LBT beam covers all transmission beams,</w:t>
            </w:r>
          </w:p>
          <w:p>
            <w:pPr>
              <w:pStyle w:val="29"/>
            </w:pPr>
            <w:r>
              <w:rPr>
                <w:sz w:val="21"/>
                <w:szCs w:val="21"/>
              </w:rPr>
              <w:t>-</w:t>
            </w:r>
            <w:r>
              <w:rPr>
                <w:sz w:val="21"/>
                <w:szCs w:val="21"/>
              </w:rPr>
              <w:tab/>
            </w:r>
            <w:r>
              <w:rPr>
                <w:sz w:val="21"/>
                <w:szCs w:val="21"/>
              </w:rPr>
              <w:t>multiple LBT beams cover multiple transmission beams.</w:t>
            </w:r>
          </w:p>
        </w:tc>
      </w:tr>
    </w:tbl>
    <w:p>
      <w:pPr>
        <w:tabs>
          <w:tab w:val="left" w:pos="2160"/>
        </w:tabs>
        <w:spacing w:before="156" w:beforeLines="50"/>
        <w:rPr>
          <w:rFonts w:ascii="Times New Roman" w:hAnsi="Times New Roman" w:cs="Times New Roman"/>
        </w:rPr>
      </w:pPr>
      <w:r>
        <w:rPr>
          <w:rFonts w:ascii="Times New Roman" w:hAnsi="Times New Roman" w:cs="Times New Roman"/>
        </w:rPr>
        <w:t>And the following agreement was made in RAN#104-e:</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overflowPunct w:val="0"/>
              <w:autoSpaceDE w:val="0"/>
              <w:autoSpaceDN w:val="0"/>
              <w:adjustRightInd/>
              <w:spacing w:after="0" w:line="252" w:lineRule="auto"/>
              <w:rPr>
                <w:rFonts w:ascii="Times" w:hAnsi="Times" w:eastAsia="Batang" w:cs="Times"/>
                <w:kern w:val="0"/>
                <w:sz w:val="21"/>
                <w:szCs w:val="21"/>
                <w:highlight w:val="green"/>
              </w:rPr>
            </w:pPr>
            <w:r>
              <w:rPr>
                <w:rFonts w:ascii="Times" w:hAnsi="Times" w:eastAsia="Batang" w:cs="Times"/>
                <w:kern w:val="0"/>
                <w:sz w:val="21"/>
                <w:szCs w:val="21"/>
                <w:highlight w:val="green"/>
              </w:rPr>
              <w:t>Agreement:</w:t>
            </w:r>
          </w:p>
          <w:p>
            <w:pPr>
              <w:autoSpaceDE/>
              <w:autoSpaceDN/>
              <w:adjustRightInd/>
              <w:spacing w:after="0"/>
              <w:rPr>
                <w:rFonts w:ascii="Times" w:hAnsi="Times" w:eastAsia="Batang" w:cs="Times"/>
                <w:kern w:val="0"/>
                <w:sz w:val="21"/>
                <w:szCs w:val="21"/>
                <w:lang w:val="en-GB"/>
              </w:rPr>
            </w:pPr>
            <w:r>
              <w:rPr>
                <w:rFonts w:ascii="Times" w:hAnsi="Times" w:eastAsia="Batang" w:cs="Times"/>
                <w:kern w:val="0"/>
                <w:sz w:val="21"/>
                <w:szCs w:val="21"/>
                <w:lang w:val="en-GB"/>
              </w:rPr>
              <w:t>For a COT with MU-MIMO (SDM) transmission, further consider the follow alternatives (down-select or support both)</w:t>
            </w:r>
          </w:p>
          <w:p>
            <w:pPr>
              <w:numPr>
                <w:ilvl w:val="0"/>
                <w:numId w:val="5"/>
              </w:numPr>
              <w:overflowPunct w:val="0"/>
              <w:autoSpaceDE/>
              <w:autoSpaceDN/>
              <w:adjustRightInd/>
              <w:spacing w:after="0" w:line="252" w:lineRule="auto"/>
              <w:rPr>
                <w:rFonts w:ascii="Times" w:hAnsi="Times" w:eastAsia="Batang" w:cs="Times"/>
                <w:kern w:val="0"/>
                <w:sz w:val="21"/>
                <w:szCs w:val="21"/>
                <w:lang w:val="en-GB" w:eastAsia="zh-CN"/>
              </w:rPr>
            </w:pPr>
            <w:r>
              <w:rPr>
                <w:rFonts w:ascii="Times" w:hAnsi="Times" w:eastAsia="Batang" w:cs="Times"/>
                <w:kern w:val="0"/>
                <w:sz w:val="21"/>
                <w:szCs w:val="21"/>
                <w:lang w:val="en-GB" w:eastAsia="zh-CN"/>
              </w:rPr>
              <w:t>Alt 1: Single LBT sensing at the start of the COT with wide beam ‘cover’ all beams to be used in the COT with appropriate ED threshold</w:t>
            </w:r>
          </w:p>
          <w:p>
            <w:pPr>
              <w:numPr>
                <w:ilvl w:val="0"/>
                <w:numId w:val="5"/>
              </w:numPr>
              <w:overflowPunct w:val="0"/>
              <w:autoSpaceDE/>
              <w:autoSpaceDN/>
              <w:adjustRightInd/>
              <w:spacing w:after="0" w:line="252" w:lineRule="auto"/>
              <w:rPr>
                <w:rFonts w:ascii="Times" w:hAnsi="Times" w:eastAsia="Batang" w:cs="Times"/>
                <w:kern w:val="0"/>
                <w:sz w:val="21"/>
                <w:szCs w:val="21"/>
                <w:lang w:val="en-GB" w:eastAsia="zh-CN"/>
              </w:rPr>
            </w:pPr>
            <w:r>
              <w:rPr>
                <w:rFonts w:ascii="Times" w:hAnsi="Times" w:eastAsia="Batang" w:cs="Times"/>
                <w:kern w:val="0"/>
                <w:sz w:val="21"/>
                <w:szCs w:val="21"/>
                <w:lang w:val="en-GB" w:eastAsia="zh-CN"/>
              </w:rPr>
              <w:t>Alt 2: Independent per-beam LBT sensing at the start of COT is performed for beams used in the COT</w:t>
            </w:r>
          </w:p>
          <w:p>
            <w:pPr>
              <w:autoSpaceDE/>
              <w:autoSpaceDN/>
              <w:adjustRightInd/>
              <w:spacing w:after="0"/>
              <w:rPr>
                <w:rFonts w:ascii="Times" w:hAnsi="Times" w:eastAsia="Batang" w:cs="Times"/>
                <w:kern w:val="0"/>
                <w:sz w:val="21"/>
                <w:szCs w:val="21"/>
                <w:lang w:val="en-GB"/>
              </w:rPr>
            </w:pPr>
          </w:p>
          <w:p>
            <w:pPr>
              <w:overflowPunct w:val="0"/>
              <w:autoSpaceDE w:val="0"/>
              <w:autoSpaceDN w:val="0"/>
              <w:adjustRightInd/>
              <w:spacing w:after="0" w:line="252" w:lineRule="auto"/>
              <w:rPr>
                <w:rFonts w:ascii="Times" w:hAnsi="Times" w:eastAsia="Batang" w:cs="Times"/>
                <w:kern w:val="0"/>
                <w:sz w:val="21"/>
                <w:szCs w:val="21"/>
                <w:highlight w:val="green"/>
              </w:rPr>
            </w:pPr>
            <w:r>
              <w:rPr>
                <w:rFonts w:ascii="Times" w:hAnsi="Times" w:eastAsia="Batang" w:cs="Times"/>
                <w:kern w:val="0"/>
                <w:sz w:val="21"/>
                <w:szCs w:val="21"/>
                <w:highlight w:val="green"/>
              </w:rPr>
              <w:t>Agreement:</w:t>
            </w:r>
          </w:p>
          <w:p>
            <w:pPr>
              <w:autoSpaceDE/>
              <w:autoSpaceDN/>
              <w:adjustRightInd/>
              <w:spacing w:after="0"/>
              <w:rPr>
                <w:rFonts w:ascii="Times" w:hAnsi="Times" w:eastAsia="Batang" w:cs="Times"/>
                <w:kern w:val="0"/>
                <w:sz w:val="21"/>
                <w:szCs w:val="21"/>
                <w:lang w:val="en-GB"/>
              </w:rPr>
            </w:pPr>
            <w:r>
              <w:rPr>
                <w:rFonts w:ascii="Times" w:hAnsi="Times" w:eastAsia="Batang" w:cs="Times"/>
                <w:kern w:val="0"/>
                <w:sz w:val="21"/>
                <w:szCs w:val="21"/>
                <w:lang w:val="en-GB"/>
              </w:rPr>
              <w:t xml:space="preserve">Within a COT with TDM of beams with beam switching, down-select one or more of the following LBT operations </w:t>
            </w:r>
          </w:p>
          <w:p>
            <w:pPr>
              <w:numPr>
                <w:ilvl w:val="0"/>
                <w:numId w:val="6"/>
              </w:numPr>
              <w:overflowPunct w:val="0"/>
              <w:autoSpaceDE/>
              <w:autoSpaceDN/>
              <w:adjustRightInd/>
              <w:spacing w:after="0" w:line="252" w:lineRule="auto"/>
              <w:rPr>
                <w:rFonts w:ascii="Times" w:hAnsi="Times" w:eastAsia="Batang" w:cs="Times"/>
                <w:kern w:val="0"/>
                <w:sz w:val="21"/>
                <w:szCs w:val="21"/>
                <w:lang w:val="en-GB" w:eastAsia="zh-CN"/>
              </w:rPr>
            </w:pPr>
            <w:r>
              <w:rPr>
                <w:rFonts w:ascii="Times" w:hAnsi="Times" w:eastAsia="Batang" w:cs="Times"/>
                <w:kern w:val="0"/>
                <w:sz w:val="21"/>
                <w:szCs w:val="21"/>
                <w:lang w:val="en-GB" w:eastAsia="zh-CN"/>
              </w:rPr>
              <w:t xml:space="preserve">Alt 1: Single LBT sensing with wide beam ‘cover’ all beams to be used in the COT with appropriate ED threshold </w:t>
            </w:r>
          </w:p>
          <w:p>
            <w:pPr>
              <w:numPr>
                <w:ilvl w:val="1"/>
                <w:numId w:val="6"/>
              </w:numPr>
              <w:overflowPunct w:val="0"/>
              <w:autoSpaceDE/>
              <w:autoSpaceDN/>
              <w:adjustRightInd/>
              <w:spacing w:after="0" w:line="252" w:lineRule="auto"/>
              <w:rPr>
                <w:rFonts w:ascii="Times" w:hAnsi="Times" w:eastAsia="Batang" w:cs="Times"/>
                <w:kern w:val="0"/>
                <w:sz w:val="21"/>
                <w:szCs w:val="21"/>
                <w:lang w:val="en-GB" w:eastAsia="zh-CN"/>
              </w:rPr>
            </w:pPr>
            <w:r>
              <w:rPr>
                <w:rFonts w:ascii="Times" w:hAnsi="Times" w:eastAsia="Batang" w:cs="Times"/>
                <w:kern w:val="0"/>
                <w:sz w:val="21"/>
                <w:szCs w:val="21"/>
                <w:lang w:val="en-GB" w:eastAsia="zh-CN"/>
              </w:rPr>
              <w:t>FFS: Details on the definition of "cover"</w:t>
            </w:r>
          </w:p>
          <w:p>
            <w:pPr>
              <w:numPr>
                <w:ilvl w:val="0"/>
                <w:numId w:val="6"/>
              </w:numPr>
              <w:overflowPunct w:val="0"/>
              <w:autoSpaceDE/>
              <w:autoSpaceDN/>
              <w:adjustRightInd/>
              <w:spacing w:after="0" w:line="252" w:lineRule="auto"/>
              <w:rPr>
                <w:rFonts w:ascii="Times" w:hAnsi="Times" w:eastAsia="Batang" w:cs="Times"/>
                <w:kern w:val="0"/>
                <w:sz w:val="21"/>
                <w:szCs w:val="21"/>
                <w:lang w:val="en-GB" w:eastAsia="zh-CN"/>
              </w:rPr>
            </w:pPr>
            <w:r>
              <w:rPr>
                <w:rFonts w:ascii="Times" w:hAnsi="Times" w:eastAsia="Batang" w:cs="Times"/>
                <w:kern w:val="0"/>
                <w:sz w:val="21"/>
                <w:szCs w:val="21"/>
                <w:lang w:val="en-GB" w:eastAsia="zh-CN"/>
              </w:rPr>
              <w:t>Alt 2: Independent per-beam LBT sensing at the start of COT is performed for beams used in the COT</w:t>
            </w:r>
          </w:p>
          <w:p>
            <w:pPr>
              <w:numPr>
                <w:ilvl w:val="0"/>
                <w:numId w:val="6"/>
              </w:numPr>
              <w:overflowPunct w:val="0"/>
              <w:autoSpaceDE/>
              <w:autoSpaceDN/>
              <w:adjustRightInd/>
              <w:spacing w:after="0" w:line="252" w:lineRule="auto"/>
              <w:rPr>
                <w:rFonts w:ascii="Times New Roman" w:hAnsi="Times New Roman" w:cs="Times New Roman"/>
                <w:kern w:val="0"/>
                <w:sz w:val="20"/>
                <w:szCs w:val="20"/>
                <w:lang w:val="en-GB"/>
              </w:rPr>
            </w:pPr>
            <w:r>
              <w:rPr>
                <w:rFonts w:ascii="Times" w:hAnsi="Times" w:eastAsia="Batang" w:cs="Times"/>
                <w:kern w:val="0"/>
                <w:sz w:val="21"/>
                <w:szCs w:val="21"/>
                <w:lang w:val="en-GB" w:eastAsia="zh-CN"/>
              </w:rPr>
              <w:t>Alt 3: Independent per-beam LBT sensing at the start of COT is performed for beams used in the COT with additional requirement on Cat 2 LBT before beam switch</w:t>
            </w:r>
          </w:p>
        </w:tc>
      </w:tr>
    </w:tbl>
    <w:p>
      <w:pPr>
        <w:tabs>
          <w:tab w:val="left" w:pos="2160"/>
        </w:tabs>
        <w:spacing w:before="156" w:beforeLines="50"/>
        <w:rPr>
          <w:rFonts w:ascii="Times New Roman" w:hAnsi="Times New Roman" w:cs="Times New Roman"/>
        </w:rPr>
      </w:pPr>
      <w:r>
        <w:rPr>
          <w:rFonts w:hint="eastAsia" w:ascii="Times New Roman" w:hAnsi="Times New Roman" w:cs="Times New Roman"/>
        </w:rPr>
        <w:t>I</w:t>
      </w:r>
      <w:r>
        <w:rPr>
          <w:rFonts w:ascii="Times New Roman" w:hAnsi="Times New Roman" w:cs="Times New Roman"/>
        </w:rPr>
        <w:t xml:space="preserve">t is reasonable to assume a transmitter possessing a number of transmission beams. However, there is no agreement on adaptation of directional sensing. Some companies argue that the benefit of directional sensing is not evident, and no need of efforts of specifying directional sensing in RAN1[6]. Some companies claim that RF beamforming is necessary for transmission in the frequency band beyond 52.6GHz[7], thus ED threshold computation should consider both sensing beam and transmission beam. </w:t>
      </w:r>
      <w:r>
        <w:rPr>
          <w:rFonts w:hint="eastAsia" w:ascii="Times New Roman" w:hAnsi="Times New Roman" w:cs="Times New Roman"/>
        </w:rPr>
        <w:t>Since</w:t>
      </w:r>
      <w:r>
        <w:rPr>
          <w:rFonts w:ascii="Times New Roman" w:hAnsi="Times New Roman" w:cs="Times New Roman"/>
        </w:rPr>
        <w:t xml:space="preserve"> directional sensing is not precluded at current stage, a deeper insight of impact of directional sensing could be beneficial.</w:t>
      </w:r>
    </w:p>
    <w:p>
      <w:pPr>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 xml:space="preserve">ccording to relation of direction and coverage between transmission beam(s) and sensing beam(s), the correspondence of transmission beam(s) and sensing beam(s) can be summarized as following three cases depicted in figure 1 below. In figure 1, the blue beam represents transmission beam, and the red beam represents sensing beam. </w:t>
      </w:r>
    </w:p>
    <w:p>
      <w:pPr>
        <w:rPr>
          <w:rFonts w:ascii="Times New Roman" w:hAnsi="Times New Roman" w:cs="Times New Roman"/>
        </w:rPr>
      </w:pPr>
    </w:p>
    <w:tbl>
      <w:tblPr>
        <w:tblStyle w:val="16"/>
        <w:tblW w:w="0" w:type="auto"/>
        <w:tblInd w:w="0" w:type="dxa"/>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autofit"/>
        <w:tblCellMar>
          <w:top w:w="0" w:type="dxa"/>
          <w:left w:w="108" w:type="dxa"/>
          <w:bottom w:w="0" w:type="dxa"/>
          <w:right w:w="108" w:type="dxa"/>
        </w:tblCellMar>
      </w:tblPr>
      <w:tblGrid>
        <w:gridCol w:w="4148"/>
        <w:gridCol w:w="4148"/>
      </w:tblGrid>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82" w:hRule="atLeast"/>
        </w:trPr>
        <w:tc>
          <w:tcPr>
            <w:tcW w:w="4148" w:type="dxa"/>
            <w:vAlign w:val="center"/>
          </w:tcPr>
          <w:p>
            <w:pPr>
              <w:autoSpaceDE w:val="0"/>
              <w:autoSpaceDN w:val="0"/>
              <w:adjustRightInd w:val="0"/>
              <w:spacing w:after="120"/>
              <w:jc w:val="center"/>
              <w:rPr>
                <w:rFonts w:ascii="Times New Roman" w:hAnsi="Times New Roman" w:cs="Times New Roman"/>
                <w:kern w:val="0"/>
                <w:sz w:val="20"/>
                <w:szCs w:val="20"/>
              </w:rPr>
            </w:pPr>
            <w:r>
              <w:rPr>
                <w:rFonts w:ascii="Times New Roman" w:hAnsi="Times New Roman" w:cs="Times New Roman"/>
                <w:kern w:val="0"/>
                <w:sz w:val="20"/>
                <w:szCs w:val="20"/>
              </w:rPr>
              <w:drawing>
                <wp:inline distT="0" distB="0" distL="0" distR="0">
                  <wp:extent cx="1478280" cy="149479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a:srcRect l="19826" t="5932" r="16949" b="8026"/>
                          <a:stretch>
                            <a:fillRect/>
                          </a:stretch>
                        </pic:blipFill>
                        <pic:spPr>
                          <a:xfrm>
                            <a:off x="0" y="0"/>
                            <a:ext cx="1523962" cy="1540836"/>
                          </a:xfrm>
                          <a:prstGeom prst="rect">
                            <a:avLst/>
                          </a:prstGeom>
                          <a:ln>
                            <a:noFill/>
                          </a:ln>
                        </pic:spPr>
                      </pic:pic>
                    </a:graphicData>
                  </a:graphic>
                </wp:inline>
              </w:drawing>
            </w:r>
          </w:p>
        </w:tc>
        <w:tc>
          <w:tcPr>
            <w:tcW w:w="4148" w:type="dxa"/>
            <w:vMerge w:val="restart"/>
            <w:vAlign w:val="center"/>
          </w:tcPr>
          <w:p>
            <w:pPr>
              <w:autoSpaceDE w:val="0"/>
              <w:autoSpaceDN w:val="0"/>
              <w:adjustRightInd w:val="0"/>
              <w:spacing w:after="120"/>
              <w:jc w:val="center"/>
              <w:rPr>
                <w:rFonts w:ascii="Times New Roman" w:hAnsi="Times New Roman" w:cs="Times New Roman"/>
                <w:kern w:val="0"/>
                <w:sz w:val="20"/>
                <w:szCs w:val="20"/>
              </w:rPr>
            </w:pPr>
            <w:r>
              <w:rPr>
                <w:rFonts w:ascii="Times New Roman" w:hAnsi="Times New Roman" w:cs="Times New Roman"/>
                <w:kern w:val="0"/>
                <w:sz w:val="20"/>
                <w:szCs w:val="20"/>
              </w:rPr>
              <w:drawing>
                <wp:inline distT="0" distB="0" distL="0" distR="0">
                  <wp:extent cx="1661795" cy="16751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rcRect l="19929" t="5682" r="17262" b="9086"/>
                          <a:stretch>
                            <a:fillRect/>
                          </a:stretch>
                        </pic:blipFill>
                        <pic:spPr>
                          <a:xfrm>
                            <a:off x="0" y="0"/>
                            <a:ext cx="1724050" cy="1738209"/>
                          </a:xfrm>
                          <a:prstGeom prst="rect">
                            <a:avLst/>
                          </a:prstGeom>
                          <a:ln>
                            <a:noFill/>
                          </a:ln>
                        </pic:spPr>
                      </pic:pic>
                    </a:graphicData>
                  </a:graphic>
                </wp:inline>
              </w:drawing>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82" w:hRule="atLeast"/>
        </w:trPr>
        <w:tc>
          <w:tcPr>
            <w:tcW w:w="4148" w:type="dxa"/>
            <w:vAlign w:val="center"/>
          </w:tcPr>
          <w:p>
            <w:pPr>
              <w:autoSpaceDE w:val="0"/>
              <w:autoSpaceDN w:val="0"/>
              <w:adjustRightInd w:val="0"/>
              <w:spacing w:after="120"/>
              <w:jc w:val="center"/>
              <w:rPr>
                <w:rFonts w:ascii="Times New Roman" w:hAnsi="Times New Roman" w:cs="Times New Roman"/>
                <w:kern w:val="0"/>
                <w:sz w:val="20"/>
                <w:szCs w:val="20"/>
              </w:rPr>
            </w:pPr>
            <w:r>
              <w:rPr>
                <w:rFonts w:ascii="Times New Roman" w:hAnsi="Times New Roman" w:cs="Times New Roman"/>
                <w:kern w:val="0"/>
                <w:sz w:val="20"/>
                <w:szCs w:val="20"/>
              </w:rPr>
              <w:t>Case1a. omni sensing</w:t>
            </w:r>
          </w:p>
        </w:tc>
        <w:tc>
          <w:tcPr>
            <w:tcW w:w="4148" w:type="dxa"/>
            <w:vMerge w:val="continue"/>
            <w:vAlign w:val="center"/>
          </w:tcPr>
          <w:p>
            <w:pPr>
              <w:autoSpaceDE w:val="0"/>
              <w:autoSpaceDN w:val="0"/>
              <w:adjustRightInd w:val="0"/>
              <w:spacing w:after="120"/>
              <w:jc w:val="center"/>
              <w:rPr>
                <w:rFonts w:ascii="Times New Roman" w:hAnsi="Times New Roman" w:cs="Times New Roman"/>
                <w:kern w:val="0"/>
                <w:sz w:val="20"/>
                <w:szCs w:val="20"/>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82" w:hRule="atLeast"/>
        </w:trPr>
        <w:tc>
          <w:tcPr>
            <w:tcW w:w="4148" w:type="dxa"/>
            <w:vAlign w:val="center"/>
          </w:tcPr>
          <w:p>
            <w:pPr>
              <w:autoSpaceDE w:val="0"/>
              <w:autoSpaceDN w:val="0"/>
              <w:adjustRightInd w:val="0"/>
              <w:spacing w:after="120"/>
              <w:jc w:val="center"/>
              <w:rPr>
                <w:rFonts w:ascii="Times New Roman" w:hAnsi="Times New Roman" w:cs="Times New Roman"/>
                <w:kern w:val="0"/>
                <w:sz w:val="20"/>
                <w:szCs w:val="20"/>
              </w:rPr>
            </w:pPr>
            <w:r>
              <w:rPr>
                <w:rFonts w:ascii="Times New Roman" w:hAnsi="Times New Roman" w:cs="Times New Roman"/>
                <w:kern w:val="0"/>
                <w:sz w:val="20"/>
                <w:szCs w:val="20"/>
              </w:rPr>
              <w:drawing>
                <wp:inline distT="0" distB="0" distL="0" distR="0">
                  <wp:extent cx="1485265" cy="1478915"/>
                  <wp:effectExtent l="0" t="0" r="63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rcRect l="19524" t="5994" r="16453" b="8213"/>
                          <a:stretch>
                            <a:fillRect/>
                          </a:stretch>
                        </pic:blipFill>
                        <pic:spPr>
                          <a:xfrm>
                            <a:off x="0" y="0"/>
                            <a:ext cx="1522963" cy="1516247"/>
                          </a:xfrm>
                          <a:prstGeom prst="rect">
                            <a:avLst/>
                          </a:prstGeom>
                          <a:ln>
                            <a:noFill/>
                          </a:ln>
                        </pic:spPr>
                      </pic:pic>
                    </a:graphicData>
                  </a:graphic>
                </wp:inline>
              </w:drawing>
            </w:r>
          </w:p>
        </w:tc>
        <w:tc>
          <w:tcPr>
            <w:tcW w:w="4148" w:type="dxa"/>
            <w:vMerge w:val="continue"/>
            <w:vAlign w:val="center"/>
          </w:tcPr>
          <w:p>
            <w:pPr>
              <w:autoSpaceDE w:val="0"/>
              <w:autoSpaceDN w:val="0"/>
              <w:adjustRightInd w:val="0"/>
              <w:spacing w:after="120"/>
              <w:jc w:val="center"/>
              <w:rPr>
                <w:rFonts w:ascii="Times New Roman" w:hAnsi="Times New Roman" w:cs="Times New Roman"/>
                <w:kern w:val="0"/>
                <w:sz w:val="20"/>
                <w:szCs w:val="20"/>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82" w:hRule="atLeast"/>
        </w:trPr>
        <w:tc>
          <w:tcPr>
            <w:tcW w:w="4148" w:type="dxa"/>
            <w:vAlign w:val="center"/>
          </w:tcPr>
          <w:p>
            <w:pPr>
              <w:autoSpaceDE w:val="0"/>
              <w:autoSpaceDN w:val="0"/>
              <w:adjustRightInd w:val="0"/>
              <w:spacing w:after="120"/>
              <w:jc w:val="center"/>
              <w:rPr>
                <w:rFonts w:ascii="Times New Roman" w:hAnsi="Times New Roman" w:cs="Times New Roman"/>
                <w:kern w:val="0"/>
                <w:sz w:val="20"/>
                <w:szCs w:val="20"/>
              </w:rPr>
            </w:pPr>
            <w:r>
              <w:rPr>
                <w:rFonts w:ascii="Times New Roman" w:hAnsi="Times New Roman" w:cs="Times New Roman"/>
                <w:kern w:val="0"/>
                <w:sz w:val="20"/>
                <w:szCs w:val="20"/>
              </w:rPr>
              <w:t>Case1b. directional sensing</w:t>
            </w:r>
          </w:p>
        </w:tc>
        <w:tc>
          <w:tcPr>
            <w:tcW w:w="4148" w:type="dxa"/>
            <w:vMerge w:val="continue"/>
            <w:vAlign w:val="center"/>
          </w:tcPr>
          <w:p>
            <w:pPr>
              <w:autoSpaceDE w:val="0"/>
              <w:autoSpaceDN w:val="0"/>
              <w:adjustRightInd w:val="0"/>
              <w:spacing w:after="120"/>
              <w:jc w:val="center"/>
              <w:rPr>
                <w:rFonts w:ascii="Times New Roman" w:hAnsi="Times New Roman" w:cs="Times New Roman"/>
                <w:kern w:val="0"/>
                <w:sz w:val="20"/>
                <w:szCs w:val="20"/>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4148" w:type="dxa"/>
            <w:vAlign w:val="center"/>
          </w:tcPr>
          <w:p>
            <w:pPr>
              <w:autoSpaceDE w:val="0"/>
              <w:autoSpaceDN w:val="0"/>
              <w:adjustRightInd w:val="0"/>
              <w:spacing w:after="120"/>
              <w:jc w:val="center"/>
              <w:rPr>
                <w:rFonts w:ascii="Times New Roman" w:hAnsi="Times New Roman" w:cs="Times New Roman"/>
                <w:kern w:val="0"/>
                <w:sz w:val="20"/>
                <w:szCs w:val="20"/>
              </w:rPr>
            </w:pPr>
            <w:r>
              <w:rPr>
                <w:rFonts w:ascii="Times New Roman" w:hAnsi="Times New Roman" w:cs="Times New Roman"/>
                <w:kern w:val="0"/>
                <w:sz w:val="20"/>
                <w:szCs w:val="20"/>
              </w:rPr>
              <w:t>Case1. Coherent correspondence</w:t>
            </w:r>
          </w:p>
        </w:tc>
        <w:tc>
          <w:tcPr>
            <w:tcW w:w="4148" w:type="dxa"/>
            <w:vAlign w:val="center"/>
          </w:tcPr>
          <w:p>
            <w:pPr>
              <w:autoSpaceDE w:val="0"/>
              <w:autoSpaceDN w:val="0"/>
              <w:adjustRightInd w:val="0"/>
              <w:spacing w:after="120"/>
              <w:jc w:val="center"/>
              <w:rPr>
                <w:rFonts w:ascii="Times New Roman" w:hAnsi="Times New Roman" w:cs="Times New Roman"/>
                <w:kern w:val="0"/>
                <w:sz w:val="20"/>
                <w:szCs w:val="20"/>
              </w:rPr>
            </w:pPr>
            <w:r>
              <w:rPr>
                <w:rFonts w:ascii="Times New Roman" w:hAnsi="Times New Roman" w:cs="Times New Roman"/>
                <w:kern w:val="0"/>
                <w:sz w:val="20"/>
                <w:szCs w:val="20"/>
              </w:rPr>
              <w:t>Case2. Incoherent correspondence</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8296" w:type="dxa"/>
            <w:gridSpan w:val="2"/>
            <w:vAlign w:val="center"/>
          </w:tcPr>
          <w:p>
            <w:pPr>
              <w:autoSpaceDE w:val="0"/>
              <w:autoSpaceDN w:val="0"/>
              <w:adjustRightInd w:val="0"/>
              <w:spacing w:after="120"/>
              <w:jc w:val="center"/>
              <w:rPr>
                <w:rFonts w:ascii="Times New Roman" w:hAnsi="Times New Roman" w:cs="Times New Roman"/>
                <w:kern w:val="0"/>
                <w:sz w:val="20"/>
                <w:szCs w:val="20"/>
              </w:rPr>
            </w:pPr>
            <w:r>
              <w:rPr>
                <w:rFonts w:hint="eastAsia" w:ascii="Times New Roman" w:hAnsi="Times New Roman" w:cs="Times New Roman"/>
                <w:kern w:val="0"/>
                <w:sz w:val="20"/>
                <w:szCs w:val="20"/>
              </w:rPr>
              <w:t>F</w:t>
            </w:r>
            <w:r>
              <w:rPr>
                <w:rFonts w:ascii="Times New Roman" w:hAnsi="Times New Roman" w:cs="Times New Roman"/>
                <w:kern w:val="0"/>
                <w:sz w:val="20"/>
                <w:szCs w:val="20"/>
              </w:rPr>
              <w:t>igure 1. correspondence of transmission beam(s) and sensing beam(s)</w:t>
            </w:r>
          </w:p>
        </w:tc>
      </w:tr>
    </w:tbl>
    <w:p>
      <w:pPr>
        <w:rPr>
          <w:rFonts w:ascii="Times New Roman" w:hAnsi="Times New Roman" w:cs="Times New Roman"/>
        </w:rPr>
      </w:pPr>
      <w:r>
        <w:rPr>
          <w:rFonts w:hint="eastAsia" w:ascii="Times New Roman" w:hAnsi="Times New Roman" w:cs="Times New Roman"/>
        </w:rPr>
        <w:t>I</w:t>
      </w:r>
      <w:r>
        <w:rPr>
          <w:rFonts w:ascii="Times New Roman" w:hAnsi="Times New Roman" w:cs="Times New Roman"/>
        </w:rPr>
        <w:t xml:space="preserve">n case 1a, one omni sensing beam covers all transmission beams, while in case 1b each transmission beam is covered by a sensing beam of similar/same direction and beam-shape. In case 2, single directional sensing beam covers multiple transmission beams. </w:t>
      </w:r>
    </w:p>
    <w:p>
      <w:pPr>
        <w:rPr>
          <w:rFonts w:ascii="Times New Roman" w:hAnsi="Times New Roman" w:cs="Times New Roman"/>
        </w:rPr>
      </w:pPr>
      <w:r>
        <w:rPr>
          <w:rFonts w:ascii="Times New Roman" w:hAnsi="Times New Roman" w:cs="Times New Roman"/>
        </w:rPr>
        <w:t>For case 1a and 1b, the impact of sensing beam on energy detection is considered to be coherent to the impact of transmission beam on energy radiation. It should be noted even though the absolute value of gains of the transmission beam and its corresponding sensing beam are different, there is still monotonic relation between these two impacts. In other words, it is said to be coherent if the sensing result accurately corresponds to the channel clearance of the direction of transmission beam.</w:t>
      </w:r>
    </w:p>
    <w:p>
      <w:pPr>
        <w:rPr>
          <w:rFonts w:ascii="Times New Roman" w:hAnsi="Times New Roman" w:cs="Times New Roman"/>
        </w:rPr>
      </w:pPr>
      <w:r>
        <w:rPr>
          <w:rFonts w:ascii="Times New Roman" w:hAnsi="Times New Roman" w:cs="Times New Roman"/>
        </w:rPr>
        <w:t>For case 2, single directional sensing beam covers multiple transmission beams but with different direction/shape.</w:t>
      </w:r>
    </w:p>
    <w:p>
      <w:pPr>
        <w:rPr>
          <w:rFonts w:ascii="Times New Roman" w:hAnsi="Times New Roman" w:cs="Times New Roman"/>
        </w:rPr>
      </w:pPr>
      <w:r>
        <w:rPr>
          <w:rFonts w:ascii="Times New Roman" w:hAnsi="Times New Roman" w:cs="Times New Roman"/>
        </w:rPr>
        <w:t>For the cases with single directional sensing beam covering multiple transmission beam, the response of sensing beam to an incident signal of one direction might cause ambiguity to a transmission beam of another direction. This can be explained using a simple example depicted in figure 2 below.</w:t>
      </w:r>
    </w:p>
    <w:tbl>
      <w:tblPr>
        <w:tblStyle w:val="16"/>
        <w:tblW w:w="0" w:type="auto"/>
        <w:tblInd w:w="0" w:type="dxa"/>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autofit"/>
        <w:tblCellMar>
          <w:top w:w="0" w:type="dxa"/>
          <w:left w:w="108" w:type="dxa"/>
          <w:bottom w:w="0" w:type="dxa"/>
          <w:right w:w="108" w:type="dxa"/>
        </w:tblCellMar>
      </w:tblPr>
      <w:tblGrid>
        <w:gridCol w:w="8296"/>
      </w:tblGrid>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Ex>
        <w:tc>
          <w:tcPr>
            <w:tcW w:w="8296" w:type="dxa"/>
            <w:vAlign w:val="center"/>
          </w:tcPr>
          <w:p>
            <w:pPr>
              <w:autoSpaceDE w:val="0"/>
              <w:autoSpaceDN w:val="0"/>
              <w:adjustRightInd w:val="0"/>
              <w:spacing w:after="120"/>
              <w:jc w:val="center"/>
              <w:rPr>
                <w:rFonts w:ascii="Times New Roman" w:hAnsi="Times New Roman" w:cs="Times New Roman"/>
                <w:kern w:val="0"/>
                <w:sz w:val="20"/>
                <w:szCs w:val="20"/>
              </w:rPr>
            </w:pPr>
            <w:r>
              <w:rPr>
                <w:rFonts w:ascii="Times New Roman" w:hAnsi="Times New Roman" w:cs="Times New Roman"/>
                <w:kern w:val="0"/>
                <w:sz w:val="20"/>
                <w:szCs w:val="20"/>
              </w:rPr>
              <mc:AlternateContent>
                <mc:Choice Requires="wpg">
                  <w:drawing>
                    <wp:inline distT="0" distB="0" distL="0" distR="0">
                      <wp:extent cx="2033905" cy="2638425"/>
                      <wp:effectExtent l="0" t="0" r="4445" b="9525"/>
                      <wp:docPr id="7" name="组合 17"/>
                      <wp:cNvGraphicFramePr/>
                      <a:graphic xmlns:a="http://schemas.openxmlformats.org/drawingml/2006/main">
                        <a:graphicData uri="http://schemas.microsoft.com/office/word/2010/wordprocessingGroup">
                          <wpg:wgp>
                            <wpg:cNvGrpSpPr/>
                            <wpg:grpSpPr>
                              <a:xfrm>
                                <a:off x="0" y="0"/>
                                <a:ext cx="2034000" cy="2638800"/>
                                <a:chOff x="0" y="0"/>
                                <a:chExt cx="2034073" cy="2638720"/>
                              </a:xfrm>
                            </wpg:grpSpPr>
                            <pic:pic xmlns:pic="http://schemas.openxmlformats.org/drawingml/2006/picture">
                              <pic:nvPicPr>
                                <pic:cNvPr id="8" name="图片 8"/>
                                <pic:cNvPicPr/>
                              </pic:nvPicPr>
                              <pic:blipFill>
                                <a:blip r:embed="rId5"/>
                                <a:srcRect l="18505" t="4025" r="15438" b="10485"/>
                                <a:stretch>
                                  <a:fillRect/>
                                </a:stretch>
                              </pic:blipFill>
                              <pic:spPr>
                                <a:xfrm>
                                  <a:off x="0" y="651300"/>
                                  <a:ext cx="2034073" cy="1987420"/>
                                </a:xfrm>
                                <a:prstGeom prst="rect">
                                  <a:avLst/>
                                </a:prstGeom>
                                <a:ln>
                                  <a:noFill/>
                                </a:ln>
                              </pic:spPr>
                            </pic:pic>
                            <wps:wsp>
                              <wps:cNvPr id="9" name="直接连接符 9"/>
                              <wps:cNvCnPr/>
                              <wps:spPr>
                                <a:xfrm flipH="1" flipV="1">
                                  <a:off x="541347" y="493706"/>
                                  <a:ext cx="475689" cy="115130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 name="直接连接符 11"/>
                              <wps:cNvCnPr/>
                              <wps:spPr>
                                <a:xfrm flipV="1">
                                  <a:off x="1017036" y="493706"/>
                                  <a:ext cx="447100" cy="115130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2" name="图片 12"/>
                                <pic:cNvPicPr>
                                  <a:picLocks noChangeAspect="1"/>
                                </pic:cNvPicPr>
                              </pic:nvPicPr>
                              <pic:blipFill>
                                <a:blip r:embed="rId7"/>
                                <a:stretch>
                                  <a:fillRect/>
                                </a:stretch>
                              </pic:blipFill>
                              <pic:spPr>
                                <a:xfrm>
                                  <a:off x="447099" y="157594"/>
                                  <a:ext cx="162261" cy="336112"/>
                                </a:xfrm>
                                <a:prstGeom prst="rect">
                                  <a:avLst/>
                                </a:prstGeom>
                              </pic:spPr>
                            </pic:pic>
                            <pic:pic xmlns:pic="http://schemas.openxmlformats.org/drawingml/2006/picture">
                              <pic:nvPicPr>
                                <pic:cNvPr id="13" name="图片 13"/>
                                <pic:cNvPicPr>
                                  <a:picLocks noChangeAspect="1"/>
                                </pic:cNvPicPr>
                              </pic:nvPicPr>
                              <pic:blipFill>
                                <a:blip r:embed="rId7"/>
                                <a:stretch>
                                  <a:fillRect/>
                                </a:stretch>
                              </pic:blipFill>
                              <pic:spPr>
                                <a:xfrm>
                                  <a:off x="1383005" y="157594"/>
                                  <a:ext cx="162261" cy="336112"/>
                                </a:xfrm>
                                <a:prstGeom prst="rect">
                                  <a:avLst/>
                                </a:prstGeom>
                              </pic:spPr>
                            </pic:pic>
                            <wps:wsp>
                              <wps:cNvPr id="14" name="文本框 15"/>
                              <wps:cNvSpPr txBox="1"/>
                              <wps:spPr>
                                <a:xfrm>
                                  <a:off x="201696" y="0"/>
                                  <a:ext cx="647065" cy="198120"/>
                                </a:xfrm>
                                <a:prstGeom prst="rect">
                                  <a:avLst/>
                                </a:prstGeom>
                                <a:noFill/>
                              </wps:spPr>
                              <wps:txbx>
                                <w:txbxContent>
                                  <w:p>
                                    <w:pPr>
                                      <w:jc w:val="center"/>
                                      <w:rPr>
                                        <w:kern w:val="0"/>
                                        <w:sz w:val="24"/>
                                        <w:szCs w:val="24"/>
                                      </w:rPr>
                                    </w:pPr>
                                    <w:r>
                                      <w:rPr>
                                        <w:rFonts w:hint="eastAsia" w:hAnsi="等线"/>
                                        <w:color w:val="000000" w:themeColor="text1"/>
                                        <w:kern w:val="24"/>
                                        <w:sz w:val="20"/>
                                        <w:szCs w:val="20"/>
                                        <w14:textFill>
                                          <w14:solidFill>
                                            <w14:schemeClr w14:val="tx1"/>
                                          </w14:solidFill>
                                        </w14:textFill>
                                      </w:rPr>
                                      <w:t>position1</w:t>
                                    </w:r>
                                  </w:p>
                                </w:txbxContent>
                              </wps:txbx>
                              <wps:bodyPr wrap="square" lIns="0" tIns="0" rIns="0" bIns="0" rtlCol="0" anchor="ctr" anchorCtr="0">
                                <a:spAutoFit/>
                              </wps:bodyPr>
                            </wps:wsp>
                            <wps:wsp>
                              <wps:cNvPr id="15" name="文本框 16"/>
                              <wps:cNvSpPr txBox="1"/>
                              <wps:spPr>
                                <a:xfrm>
                                  <a:off x="1140354" y="0"/>
                                  <a:ext cx="647065" cy="198120"/>
                                </a:xfrm>
                                <a:prstGeom prst="rect">
                                  <a:avLst/>
                                </a:prstGeom>
                                <a:noFill/>
                              </wps:spPr>
                              <wps:txbx>
                                <w:txbxContent>
                                  <w:p>
                                    <w:pPr>
                                      <w:jc w:val="center"/>
                                      <w:rPr>
                                        <w:kern w:val="0"/>
                                        <w:sz w:val="24"/>
                                        <w:szCs w:val="24"/>
                                      </w:rPr>
                                    </w:pPr>
                                    <w:r>
                                      <w:rPr>
                                        <w:rFonts w:hint="eastAsia" w:hAnsi="等线"/>
                                        <w:color w:val="000000" w:themeColor="text1"/>
                                        <w:kern w:val="24"/>
                                        <w:sz w:val="20"/>
                                        <w:szCs w:val="20"/>
                                        <w14:textFill>
                                          <w14:solidFill>
                                            <w14:schemeClr w14:val="tx1"/>
                                          </w14:solidFill>
                                        </w14:textFill>
                                      </w:rPr>
                                      <w:t>position2</w:t>
                                    </w:r>
                                  </w:p>
                                </w:txbxContent>
                              </wps:txbx>
                              <wps:bodyPr wrap="square" lIns="0" tIns="0" rIns="0" bIns="0" rtlCol="0" anchor="ctr" anchorCtr="0">
                                <a:spAutoFit/>
                              </wps:bodyPr>
                            </wps:wsp>
                          </wpg:wgp>
                        </a:graphicData>
                      </a:graphic>
                    </wp:inline>
                  </w:drawing>
                </mc:Choice>
                <mc:Fallback>
                  <w:pict>
                    <v:group id="组合 17" o:spid="_x0000_s1026" o:spt="203" style="height:207.75pt;width:160.15pt;" coordsize="2034073,2638720" o:gfxdata="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">
                      <o:lock v:ext="edit" aspectratio="f"/>
                      <v:shape id="_x0000_s1026" o:spid="_x0000_s1026" o:spt="75" type="#_x0000_t75" style="position:absolute;left:0;top:651300;height:1987420;width:2034073;" filled="f" o:preferrelative="t" stroked="f" coordsize="21600,21600" o:gfxdata="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6iqRZugAAANoA&#10;AAAPAAAAAAAAAAEAIAAAACIAAABkcnMvZG93bnJldi54bWxQSwECFAAUAAAACACHTuJAMy8FnjsA&#10;AAA5AAAAEAAAAAAAAAABACAAAAAJAQAAZHJzL3NoYXBleG1sLnhtbFBLBQYAAAAABgAGAFsBAACz&#10;AwAAAAA=&#10;">
                        <v:fill on="f" focussize="0,0"/>
                        <v:stroke on="f"/>
                        <v:imagedata r:id="rId5" cropleft="12127f" croptop="2638f" cropright="10117f" cropbottom="6871f" o:title=""/>
                        <o:lock v:ext="edit" aspectratio="f"/>
                      </v:shape>
                      <v:line id="_x0000_s1026" o:spid="_x0000_s1026" o:spt="20" style="position:absolute;left:541347;top:493706;flip:x y;height:1151305;width:475689;" filled="f" stroked="t" coordsize="21600,21600" o:gfxdata="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8U1uvQAA&#10;ANoAAAAPAAAAAAAAAAEAIAAAACIAAABkcnMvZG93bnJldi54bWxQSwECFAAUAAAACACHTuJAMy8F&#10;njsAAAA5AAAAEAAAAAAAAAABACAAAAAMAQAAZHJzL3NoYXBleG1sLnhtbFBLBQYAAAAABgAGAFsB&#10;AAC2AwAAAAA=&#10;">
                        <v:fill on="f" focussize="0,0"/>
                        <v:stroke weight="0.5pt" color="#4472C4 [3204]" miterlimit="8" joinstyle="miter" dashstyle="dash"/>
                        <v:imagedata o:title=""/>
                        <o:lock v:ext="edit" aspectratio="f"/>
                      </v:line>
                      <v:line id="_x0000_s1026" o:spid="_x0000_s1026" o:spt="20" style="position:absolute;left:1017036;top:493706;flip:y;height:1151305;width:447100;" filled="f" stroked="t" coordsize="21600,21600" o:gfxdata="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AZWlK2AAAA2wAAAA8A&#10;AAAAAAAAAQAgAAAAIgAAAGRycy9kb3ducmV2LnhtbFBLAQIUABQAAAAIAIdO4kAzLwWeOwAAADkA&#10;AAAQAAAAAAAAAAEAIAAAAAUBAABkcnMvc2hhcGV4bWwueG1sUEsFBgAAAAAGAAYAWwEAAK8DAAAA&#10;AA==&#10;">
                        <v:fill on="f" focussize="0,0"/>
                        <v:stroke weight="0.5pt" color="#4472C4 [3204]" miterlimit="8" joinstyle="miter" dashstyle="dash"/>
                        <v:imagedata o:title=""/>
                        <o:lock v:ext="edit" aspectratio="f"/>
                      </v:line>
                      <v:shape id="_x0000_s1026" o:spid="_x0000_s1026" o:spt="75" type="#_x0000_t75" style="position:absolute;left:447099;top:157594;height:336112;width:162261;" filled="f" o:preferrelative="t" stroked="f" coordsize="21600,21600" o:gfxdata="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LqPWbsAAADb&#10;AAAADwAAAAAAAAABACAAAAAiAAAAZHJzL2Rvd25yZXYueG1sUEsBAhQAFAAAAAgAh07iQDMvBZ47&#10;AAAAOQAAABAAAAAAAAAAAQAgAAAACgEAAGRycy9zaGFwZXhtbC54bWxQSwUGAAAAAAYABgBbAQAA&#10;tAMAAAAA&#10;">
                        <v:fill on="f" focussize="0,0"/>
                        <v:stroke on="f"/>
                        <v:imagedata r:id="rId7" o:title=""/>
                        <o:lock v:ext="edit" aspectratio="t"/>
                      </v:shape>
                      <v:shape id="_x0000_s1026" o:spid="_x0000_s1026" o:spt="75" type="#_x0000_t75" style="position:absolute;left:1383005;top:157594;height:336112;width:162261;" filled="f" o:preferrelative="t" stroked="f" coordsize="21600,21600" o:gfxdata="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YqwrsAAADb&#10;AAAADwAAAAAAAAABACAAAAAiAAAAZHJzL2Rvd25yZXYueG1sUEsBAhQAFAAAAAgAh07iQDMvBZ47&#10;AAAAOQAAABAAAAAAAAAAAQAgAAAACgEAAGRycy9zaGFwZXhtbC54bWxQSwUGAAAAAAYABgBbAQAA&#10;tAMAAAAA&#10;">
                        <v:fill on="f" focussize="0,0"/>
                        <v:stroke on="f"/>
                        <v:imagedata r:id="rId7" o:title=""/>
                        <o:lock v:ext="edit" aspectratio="t"/>
                      </v:shape>
                      <v:shape id="文本框 15" o:spid="_x0000_s1026" o:spt="202" type="#_x0000_t202" style="position:absolute;left:201696;top:0;height:198120;width:647065;v-text-anchor:middle;" filled="f" stroked="f" coordsize="21600,21600" o:gfxdata="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oE1hO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mso-fit-shape-to-text:t;">
                          <w:txbxContent>
                            <w:p>
                              <w:pPr>
                                <w:jc w:val="center"/>
                                <w:rPr>
                                  <w:kern w:val="0"/>
                                  <w:sz w:val="24"/>
                                  <w:szCs w:val="24"/>
                                </w:rPr>
                              </w:pPr>
                              <w:r>
                                <w:rPr>
                                  <w:rFonts w:hint="eastAsia" w:hAnsi="等线"/>
                                  <w:color w:val="000000" w:themeColor="text1"/>
                                  <w:kern w:val="24"/>
                                  <w:sz w:val="20"/>
                                  <w:szCs w:val="20"/>
                                  <w14:textFill>
                                    <w14:solidFill>
                                      <w14:schemeClr w14:val="tx1"/>
                                    </w14:solidFill>
                                  </w14:textFill>
                                </w:rPr>
                                <w:t>position1</w:t>
                              </w:r>
                            </w:p>
                          </w:txbxContent>
                        </v:textbox>
                      </v:shape>
                      <v:shape id="文本框 16" o:spid="_x0000_s1026" o:spt="202" type="#_x0000_t202" style="position:absolute;left:1140354;top:0;height:198120;width:647065;v-text-anchor:middle;" filled="f" stroked="f" coordsize="21600,21600" o:gfxdata="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HX/3V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mso-fit-shape-to-text:t;">
                          <w:txbxContent>
                            <w:p>
                              <w:pPr>
                                <w:jc w:val="center"/>
                                <w:rPr>
                                  <w:kern w:val="0"/>
                                  <w:sz w:val="24"/>
                                  <w:szCs w:val="24"/>
                                </w:rPr>
                              </w:pPr>
                              <w:r>
                                <w:rPr>
                                  <w:rFonts w:hint="eastAsia" w:hAnsi="等线"/>
                                  <w:color w:val="000000" w:themeColor="text1"/>
                                  <w:kern w:val="24"/>
                                  <w:sz w:val="20"/>
                                  <w:szCs w:val="20"/>
                                  <w14:textFill>
                                    <w14:solidFill>
                                      <w14:schemeClr w14:val="tx1"/>
                                    </w14:solidFill>
                                  </w14:textFill>
                                </w:rPr>
                                <w:t>position2</w:t>
                              </w:r>
                            </w:p>
                          </w:txbxContent>
                        </v:textbox>
                      </v:shape>
                      <w10:wrap type="none"/>
                      <w10:anchorlock/>
                    </v:group>
                  </w:pict>
                </mc:Fallback>
              </mc:AlternateConten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8296" w:type="dxa"/>
            <w:vAlign w:val="center"/>
          </w:tcPr>
          <w:p>
            <w:pPr>
              <w:autoSpaceDE w:val="0"/>
              <w:autoSpaceDN w:val="0"/>
              <w:adjustRightInd w:val="0"/>
              <w:spacing w:after="120"/>
              <w:jc w:val="center"/>
              <w:rPr>
                <w:rFonts w:ascii="Times New Roman" w:hAnsi="Times New Roman" w:cs="Times New Roman"/>
                <w:kern w:val="0"/>
                <w:sz w:val="20"/>
                <w:szCs w:val="20"/>
              </w:rPr>
            </w:pPr>
            <w:r>
              <w:rPr>
                <w:rFonts w:ascii="Times New Roman" w:hAnsi="Times New Roman" w:cs="Times New Roman"/>
                <w:kern w:val="0"/>
                <w:sz w:val="20"/>
                <w:szCs w:val="20"/>
              </w:rPr>
              <w:t>Figure 2. incoherent sensing causes ambiguity of channel availability and interference estimation</w:t>
            </w:r>
          </w:p>
        </w:tc>
      </w:tr>
    </w:tbl>
    <w:p>
      <w:pPr>
        <w:rPr>
          <w:rFonts w:ascii="Times New Roman" w:hAnsi="Times New Roman" w:cs="Times New Roman"/>
        </w:rPr>
      </w:pPr>
      <w:r>
        <w:rPr>
          <w:rFonts w:ascii="Times New Roman" w:hAnsi="Times New Roman" w:cs="Times New Roman"/>
        </w:rPr>
        <w:t>In this example, a co-channel user will produce the same energy detection results at position 1 and position 2, due to incoherent sensing. When the co-channel user presents at position 1 and observable energy is detected, there are following options for the transmitter initializing COT which main purpose is to transmit without causing strong interference:</w:t>
      </w:r>
    </w:p>
    <w:p>
      <w:pPr>
        <w:pStyle w:val="31"/>
        <w:numPr>
          <w:ilvl w:val="0"/>
          <w:numId w:val="7"/>
        </w:numPr>
        <w:ind w:hanging="278"/>
        <w:rPr>
          <w:rFonts w:ascii="Times New Roman" w:hAnsi="Times New Roman" w:cs="Times New Roman"/>
        </w:rPr>
      </w:pPr>
      <w:r>
        <w:rPr>
          <w:rFonts w:ascii="Times New Roman" w:hAnsi="Times New Roman" w:cs="Times New Roman"/>
        </w:rPr>
        <w:t>Option 1: transmit via the right beam with full power, and ban the left beam,</w:t>
      </w:r>
    </w:p>
    <w:p>
      <w:pPr>
        <w:pStyle w:val="31"/>
        <w:numPr>
          <w:ilvl w:val="0"/>
          <w:numId w:val="7"/>
        </w:numPr>
        <w:ind w:hanging="278"/>
        <w:rPr>
          <w:rFonts w:ascii="Times New Roman" w:hAnsi="Times New Roman" w:cs="Times New Roman"/>
        </w:rPr>
      </w:pPr>
      <w:r>
        <w:rPr>
          <w:rFonts w:ascii="Times New Roman" w:hAnsi="Times New Roman" w:cs="Times New Roman"/>
        </w:rPr>
        <w:t>Option 2: transmit via both beams with careful power allocation to the left beam to avoid strong interference to the co-channel user at position1,</w:t>
      </w:r>
    </w:p>
    <w:p>
      <w:pPr>
        <w:pStyle w:val="31"/>
        <w:numPr>
          <w:ilvl w:val="0"/>
          <w:numId w:val="7"/>
        </w:numPr>
        <w:ind w:hanging="278"/>
        <w:rPr>
          <w:rFonts w:ascii="Times New Roman" w:hAnsi="Times New Roman" w:cs="Times New Roman"/>
        </w:rPr>
      </w:pPr>
      <w:r>
        <w:rPr>
          <w:rFonts w:ascii="Times New Roman" w:hAnsi="Times New Roman" w:cs="Times New Roman"/>
        </w:rPr>
        <w:t>Option 3: no transmission at all,</w:t>
      </w:r>
    </w:p>
    <w:p>
      <w:pPr>
        <w:rPr>
          <w:rFonts w:ascii="Times New Roman" w:hAnsi="Times New Roman" w:cs="Times New Roman"/>
        </w:rPr>
      </w:pPr>
      <w:r>
        <w:rPr>
          <w:rFonts w:hint="eastAsia" w:ascii="Times New Roman" w:hAnsi="Times New Roman" w:cs="Times New Roman"/>
        </w:rPr>
        <w:t>O</w:t>
      </w:r>
      <w:r>
        <w:rPr>
          <w:rFonts w:ascii="Times New Roman" w:hAnsi="Times New Roman" w:cs="Times New Roman"/>
        </w:rPr>
        <w:t>ption 1 and 2 maximize spatial channel reuse and transmission opportunity but require appropriate information in addition to energy detection to remove any risk of violating regulations. Option 3 requires no additional information and has no risk of causing strong interference but is rather conservative in terms of channel reuse and transmission opportunity. Obviously, option 1 and 2 have advantages of not only higher spectrum efficiency but also lower latency due to more transmission opportunities. Accordingly, option 1 and 2 require enhancement of baseline LBT mechanism adopted by EN 302 567. It is envisioned that most transmission in frequency band beyond 52.6GHz will happen locally and require co-existence with devices of diverse standards and designs. Although option 3 makes implementation and standardization effort simple, option 1 and 2 could provide flexibility of evolving performance. Therefore, we propose to support directional sensing in the future.</w:t>
      </w:r>
    </w:p>
    <w:p>
      <w:pPr>
        <w:widowControl/>
        <w:autoSpaceDE w:val="0"/>
        <w:autoSpaceDN w:val="0"/>
        <w:adjustRightInd w:val="0"/>
        <w:snapToGrid w:val="0"/>
        <w:spacing w:after="120"/>
        <w:rPr>
          <w:rFonts w:ascii="Times New Roman" w:hAnsi="Times New Roman" w:cs="Times New Roman"/>
          <w:b/>
          <w:bCs/>
          <w:i/>
          <w:kern w:val="0"/>
          <w:sz w:val="22"/>
          <w:lang w:eastAsia="en-US"/>
        </w:rPr>
      </w:pPr>
      <w:r>
        <w:rPr>
          <w:rFonts w:hint="eastAsia" w:ascii="Times New Roman" w:hAnsi="Times New Roman" w:cs="Times New Roman"/>
          <w:b/>
          <w:bCs/>
          <w:i/>
          <w:kern w:val="0"/>
          <w:sz w:val="22"/>
          <w:lang w:eastAsia="en-US"/>
        </w:rPr>
        <w:t>P</w:t>
      </w:r>
      <w:r>
        <w:rPr>
          <w:rFonts w:ascii="Times New Roman" w:hAnsi="Times New Roman" w:cs="Times New Roman"/>
          <w:b/>
          <w:bCs/>
          <w:i/>
          <w:kern w:val="0"/>
          <w:sz w:val="22"/>
          <w:lang w:eastAsia="en-US"/>
        </w:rPr>
        <w:t>roposal 1: directional sensing is supported to enhance baseline energy detection procedure in HS EN 302 567.</w:t>
      </w:r>
    </w:p>
    <w:p>
      <w:pPr>
        <w:rPr>
          <w:rFonts w:ascii="Times New Roman" w:hAnsi="Times New Roman" w:cs="Times New Roman"/>
        </w:rPr>
      </w:pPr>
      <w:r>
        <w:rPr>
          <w:rFonts w:ascii="Times New Roman" w:hAnsi="Times New Roman" w:cs="Times New Roman"/>
        </w:rPr>
        <w:t xml:space="preserve">However, directional sensing might either miss detecting co-channel user signal (due to side-lobe receiving) or overestimate the interfering zone (due to improperly amplifying co-channel user signal who is not in the direction of transmission beam). For the example depicted in figure 2, it is impossible to eliminate the ambiguity because single sensing beam covers multiple transmission beams and detected energy as channel assessment criteria contains no direction information. We extend this simple example to more general case depicted in figure 3. </w:t>
      </w:r>
    </w:p>
    <w:tbl>
      <w:tblPr>
        <w:tblStyle w:val="16"/>
        <w:tblW w:w="0" w:type="auto"/>
        <w:tblInd w:w="0" w:type="dxa"/>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autofit"/>
        <w:tblCellMar>
          <w:top w:w="0" w:type="dxa"/>
          <w:left w:w="108" w:type="dxa"/>
          <w:bottom w:w="0" w:type="dxa"/>
          <w:right w:w="108" w:type="dxa"/>
        </w:tblCellMar>
      </w:tblPr>
      <w:tblGrid>
        <w:gridCol w:w="8296"/>
      </w:tblGrid>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8296" w:type="dxa"/>
            <w:vAlign w:val="center"/>
          </w:tcPr>
          <w:p>
            <w:pPr>
              <w:autoSpaceDE w:val="0"/>
              <w:autoSpaceDN w:val="0"/>
              <w:adjustRightInd w:val="0"/>
              <w:spacing w:after="120"/>
              <w:jc w:val="center"/>
              <w:rPr>
                <w:rFonts w:ascii="Times New Roman" w:hAnsi="Times New Roman" w:cs="Times New Roman"/>
                <w:kern w:val="0"/>
                <w:sz w:val="20"/>
                <w:szCs w:val="20"/>
              </w:rPr>
            </w:pPr>
            <w:r>
              <w:rPr>
                <w:rFonts w:ascii="Times New Roman" w:hAnsi="Times New Roman" w:cs="Times New Roman"/>
                <w:kern w:val="0"/>
                <w:sz w:val="20"/>
                <w:szCs w:val="20"/>
              </w:rPr>
              <mc:AlternateContent>
                <mc:Choice Requires="wpg">
                  <w:drawing>
                    <wp:inline distT="0" distB="0" distL="0" distR="0">
                      <wp:extent cx="2985135" cy="2098675"/>
                      <wp:effectExtent l="0" t="0" r="0" b="0"/>
                      <wp:docPr id="30" name="组合 25"/>
                      <wp:cNvGraphicFramePr/>
                      <a:graphic xmlns:a="http://schemas.openxmlformats.org/drawingml/2006/main">
                        <a:graphicData uri="http://schemas.microsoft.com/office/word/2010/wordprocessingGroup">
                          <wpg:wgp>
                            <wpg:cNvGrpSpPr/>
                            <wpg:grpSpPr>
                              <a:xfrm>
                                <a:off x="0" y="0"/>
                                <a:ext cx="2985747" cy="2098800"/>
                                <a:chOff x="23849" y="0"/>
                                <a:chExt cx="2985168" cy="2099308"/>
                              </a:xfrm>
                            </wpg:grpSpPr>
                            <pic:pic xmlns:pic="http://schemas.openxmlformats.org/drawingml/2006/picture">
                              <pic:nvPicPr>
                                <pic:cNvPr id="32" name="图片 32"/>
                                <pic:cNvPicPr/>
                              </pic:nvPicPr>
                              <pic:blipFill>
                                <a:blip r:embed="rId8"/>
                                <a:srcRect l="19781" t="5750" r="16833" b="9191"/>
                                <a:stretch>
                                  <a:fillRect/>
                                </a:stretch>
                              </pic:blipFill>
                              <pic:spPr>
                                <a:xfrm>
                                  <a:off x="539998" y="111888"/>
                                  <a:ext cx="2026243" cy="1987420"/>
                                </a:xfrm>
                                <a:prstGeom prst="rect">
                                  <a:avLst/>
                                </a:prstGeom>
                                <a:ln>
                                  <a:noFill/>
                                </a:ln>
                              </pic:spPr>
                            </pic:pic>
                            <wps:wsp>
                              <wps:cNvPr id="33" name="左大括号 33"/>
                              <wps:cNvSpPr/>
                              <wps:spPr>
                                <a:xfrm rot="2236565">
                                  <a:off x="447742" y="38544"/>
                                  <a:ext cx="354564" cy="840452"/>
                                </a:xfrm>
                                <a:prstGeom prst="leftBrace">
                                  <a:avLst>
                                    <a:gd name="adj1" fmla="val 29386"/>
                                    <a:gd name="adj2" fmla="val 50000"/>
                                  </a:avLst>
                                </a:prstGeom>
                              </wps:spPr>
                              <wps:style>
                                <a:lnRef idx="1">
                                  <a:schemeClr val="accent1"/>
                                </a:lnRef>
                                <a:fillRef idx="0">
                                  <a:schemeClr val="accent1"/>
                                </a:fillRef>
                                <a:effectRef idx="0">
                                  <a:schemeClr val="accent1"/>
                                </a:effectRef>
                                <a:fontRef idx="minor">
                                  <a:schemeClr val="tx1"/>
                                </a:fontRef>
                              </wps:style>
                              <wps:bodyPr rtlCol="0" anchor="ctr"/>
                            </wps:wsp>
                            <wps:wsp>
                              <wps:cNvPr id="34" name="左大括号 34"/>
                              <wps:cNvSpPr/>
                              <wps:spPr>
                                <a:xfrm rot="8465867">
                                  <a:off x="2253937" y="0"/>
                                  <a:ext cx="354564" cy="840452"/>
                                </a:xfrm>
                                <a:prstGeom prst="leftBrace">
                                  <a:avLst>
                                    <a:gd name="adj1" fmla="val 29386"/>
                                    <a:gd name="adj2" fmla="val 50000"/>
                                  </a:avLst>
                                </a:prstGeom>
                              </wps:spPr>
                              <wps:style>
                                <a:lnRef idx="1">
                                  <a:schemeClr val="accent1"/>
                                </a:lnRef>
                                <a:fillRef idx="0">
                                  <a:schemeClr val="accent1"/>
                                </a:fillRef>
                                <a:effectRef idx="0">
                                  <a:schemeClr val="accent1"/>
                                </a:effectRef>
                                <a:fontRef idx="minor">
                                  <a:schemeClr val="tx1"/>
                                </a:fontRef>
                              </wps:style>
                              <wps:bodyPr rtlCol="0" anchor="ctr"/>
                            </wps:wsp>
                            <wps:wsp>
                              <wps:cNvPr id="35" name="文本框 22"/>
                              <wps:cNvSpPr txBox="1"/>
                              <wps:spPr>
                                <a:xfrm>
                                  <a:off x="2361952" y="123743"/>
                                  <a:ext cx="647065" cy="198120"/>
                                </a:xfrm>
                                <a:prstGeom prst="rect">
                                  <a:avLst/>
                                </a:prstGeom>
                                <a:noFill/>
                              </wps:spPr>
                              <wps:txbx>
                                <w:txbxContent>
                                  <w:p>
                                    <w:pPr>
                                      <w:jc w:val="center"/>
                                      <w:rPr>
                                        <w:kern w:val="0"/>
                                        <w:sz w:val="24"/>
                                        <w:szCs w:val="24"/>
                                      </w:rPr>
                                    </w:pPr>
                                    <w:r>
                                      <w:rPr>
                                        <w:rFonts w:hint="eastAsia" w:hAnsi="等线"/>
                                        <w:color w:val="000000" w:themeColor="text1"/>
                                        <w:kern w:val="24"/>
                                        <w:sz w:val="20"/>
                                        <w:szCs w:val="20"/>
                                        <w14:textFill>
                                          <w14:solidFill>
                                            <w14:schemeClr w14:val="tx1"/>
                                          </w14:solidFill>
                                        </w14:textFill>
                                      </w:rPr>
                                      <w:t>group 2</w:t>
                                    </w:r>
                                  </w:p>
                                </w:txbxContent>
                              </wps:txbx>
                              <wps:bodyPr wrap="square" lIns="0" tIns="0" rIns="0" bIns="0" rtlCol="0">
                                <a:spAutoFit/>
                              </wps:bodyPr>
                            </wps:wsp>
                            <wps:wsp>
                              <wps:cNvPr id="31" name="文本框 21"/>
                              <wps:cNvSpPr txBox="1"/>
                              <wps:spPr>
                                <a:xfrm>
                                  <a:off x="23849" y="123744"/>
                                  <a:ext cx="647065" cy="198120"/>
                                </a:xfrm>
                                <a:prstGeom prst="rect">
                                  <a:avLst/>
                                </a:prstGeom>
                                <a:noFill/>
                              </wps:spPr>
                              <wps:txbx>
                                <w:txbxContent>
                                  <w:p>
                                    <w:pPr>
                                      <w:jc w:val="center"/>
                                      <w:rPr>
                                        <w:kern w:val="0"/>
                                        <w:sz w:val="24"/>
                                        <w:szCs w:val="24"/>
                                      </w:rPr>
                                    </w:pPr>
                                    <w:r>
                                      <w:rPr>
                                        <w:rFonts w:hint="eastAsia" w:hAnsi="等线"/>
                                        <w:color w:val="000000" w:themeColor="text1"/>
                                        <w:kern w:val="24"/>
                                        <w:sz w:val="20"/>
                                        <w:szCs w:val="20"/>
                                        <w14:textFill>
                                          <w14:solidFill>
                                            <w14:schemeClr w14:val="tx1"/>
                                          </w14:solidFill>
                                        </w14:textFill>
                                      </w:rPr>
                                      <w:t>group 1</w:t>
                                    </w:r>
                                  </w:p>
                                </w:txbxContent>
                              </wps:txbx>
                              <wps:bodyPr wrap="square" lIns="0" tIns="0" rIns="0" bIns="0" rtlCol="0">
                                <a:spAutoFit/>
                              </wps:bodyPr>
                            </wps:wsp>
                          </wpg:wgp>
                        </a:graphicData>
                      </a:graphic>
                    </wp:inline>
                  </w:drawing>
                </mc:Choice>
                <mc:Fallback>
                  <w:pict>
                    <v:group id="组合 25" o:spid="_x0000_s1026" o:spt="203" style="height:165.25pt;width:235.05pt;" coordorigin="23849,0" coordsize="2985168,2099308" o:gfxdata="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">
                      <o:lock v:ext="edit" aspectratio="f"/>
                      <v:shape id="_x0000_s1026" o:spid="_x0000_s1026" o:spt="75" type="#_x0000_t75" style="position:absolute;left:539998;top:111888;height:1987420;width:2026243;" filled="f" o:preferrelative="t" stroked="f" coordsize="21600,21600" o:gfxdata="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Js4vvQAA&#10;ANsAAAAPAAAAAAAAAAEAIAAAACIAAABkcnMvZG93bnJldi54bWxQSwECFAAUAAAACACHTuJAMy8F&#10;njsAAAA5AAAAEAAAAAAAAAABACAAAAAMAQAAZHJzL3NoYXBleG1sLnhtbFBLBQYAAAAABgAGAFsB&#10;AAC2AwAAAAA=&#10;">
                        <v:fill on="f" focussize="0,0"/>
                        <v:stroke on="f"/>
                        <v:imagedata r:id="rId8" cropleft="12964f" croptop="3768f" cropright="11032f" cropbottom="6023f" o:title=""/>
                        <o:lock v:ext="edit" aspectratio="f"/>
                      </v:shape>
                      <v:shape id="_x0000_s1026" o:spid="_x0000_s1026" o:spt="87" type="#_x0000_t87" style="position:absolute;left:447742;top:38544;height:840452;width:354564;rotation:2442925f;v-text-anchor:middle;" filled="f" stroked="t" coordsize="21600,21600" o:gfxdata="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IRbovQAA&#10;ANsAAAAPAAAAAAAAAAEAIAAAACIAAABkcnMvZG93bnJldi54bWxQSwECFAAUAAAACACHTuJAMy8F&#10;njsAAAA5AAAAEAAAAAAAAAABACAAAAAMAQAAZHJzL3NoYXBleG1sLnhtbFBLBQYAAAAABgAGAFsB&#10;AAC2AwAAAAA=&#10;" adj="2677,10800">
                        <v:fill on="f" focussize="0,0"/>
                        <v:stroke weight="0.5pt" color="#4472C4 [3204]" miterlimit="8" joinstyle="miter"/>
                        <v:imagedata o:title=""/>
                        <o:lock v:ext="edit" aspectratio="f"/>
                      </v:shape>
                      <v:shape id="_x0000_s1026" o:spid="_x0000_s1026" o:spt="87" type="#_x0000_t87" style="position:absolute;left:2253937;top:0;height:840452;width:354564;rotation:9246984f;v-text-anchor:middle;" filled="f" stroked="t" coordsize="21600,21600" o:gfxdata="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5bN/vQAA&#10;ANsAAAAPAAAAAAAAAAEAIAAAACIAAABkcnMvZG93bnJldi54bWxQSwECFAAUAAAACACHTuJAMy8F&#10;njsAAAA5AAAAEAAAAAAAAAABACAAAAAMAQAAZHJzL3NoYXBleG1sLnhtbFBLBQYAAAAABgAGAFsB&#10;AAC2AwAAAAA=&#10;" adj="2677,10800">
                        <v:fill on="f" focussize="0,0"/>
                        <v:stroke weight="0.5pt" color="#4472C4 [3204]" miterlimit="8" joinstyle="miter"/>
                        <v:imagedata o:title=""/>
                        <o:lock v:ext="edit" aspectratio="f"/>
                      </v:shape>
                      <v:shape id="文本框 22" o:spid="_x0000_s1026" o:spt="202" type="#_x0000_t202" style="position:absolute;left:2361952;top:123743;height:198120;width:647065;" filled="f" stroked="f" coordsize="21600,21600" o:gfxdata="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ne5t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style="mso-fit-shape-to-text:t;">
                          <w:txbxContent>
                            <w:p>
                              <w:pPr>
                                <w:jc w:val="center"/>
                                <w:rPr>
                                  <w:kern w:val="0"/>
                                  <w:sz w:val="24"/>
                                  <w:szCs w:val="24"/>
                                </w:rPr>
                              </w:pPr>
                              <w:r>
                                <w:rPr>
                                  <w:rFonts w:hint="eastAsia" w:hAnsi="等线"/>
                                  <w:color w:val="000000" w:themeColor="text1"/>
                                  <w:kern w:val="24"/>
                                  <w:sz w:val="20"/>
                                  <w:szCs w:val="20"/>
                                  <w14:textFill>
                                    <w14:solidFill>
                                      <w14:schemeClr w14:val="tx1"/>
                                    </w14:solidFill>
                                  </w14:textFill>
                                </w:rPr>
                                <w:t>group 2</w:t>
                              </w:r>
                            </w:p>
                          </w:txbxContent>
                        </v:textbox>
                      </v:shape>
                      <v:shape id="文本框 21" o:spid="_x0000_s1026" o:spt="202" type="#_x0000_t202" style="position:absolute;left:23849;top:123744;height:198120;width:647065;" filled="f" stroked="f" coordsize="21600,21600" o:gfxdata="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im6G6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style="mso-fit-shape-to-text:t;">
                          <w:txbxContent>
                            <w:p>
                              <w:pPr>
                                <w:jc w:val="center"/>
                                <w:rPr>
                                  <w:kern w:val="0"/>
                                  <w:sz w:val="24"/>
                                  <w:szCs w:val="24"/>
                                </w:rPr>
                              </w:pPr>
                              <w:r>
                                <w:rPr>
                                  <w:rFonts w:hint="eastAsia" w:hAnsi="等线"/>
                                  <w:color w:val="000000" w:themeColor="text1"/>
                                  <w:kern w:val="24"/>
                                  <w:sz w:val="20"/>
                                  <w:szCs w:val="20"/>
                                  <w14:textFill>
                                    <w14:solidFill>
                                      <w14:schemeClr w14:val="tx1"/>
                                    </w14:solidFill>
                                  </w14:textFill>
                                </w:rPr>
                                <w:t>group 1</w:t>
                              </w:r>
                            </w:p>
                          </w:txbxContent>
                        </v:textbox>
                      </v:shape>
                      <w10:wrap type="none"/>
                      <w10:anchorlock/>
                    </v:group>
                  </w:pict>
                </mc:Fallback>
              </mc:AlternateConten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8296" w:type="dxa"/>
            <w:vAlign w:val="center"/>
          </w:tcPr>
          <w:p>
            <w:pPr>
              <w:autoSpaceDE w:val="0"/>
              <w:autoSpaceDN w:val="0"/>
              <w:adjustRightInd w:val="0"/>
              <w:spacing w:after="120"/>
              <w:jc w:val="center"/>
              <w:rPr>
                <w:rFonts w:ascii="Times New Roman" w:hAnsi="Times New Roman" w:cs="Times New Roman"/>
                <w:kern w:val="0"/>
                <w:sz w:val="20"/>
                <w:szCs w:val="20"/>
              </w:rPr>
            </w:pPr>
            <w:r>
              <w:rPr>
                <w:rFonts w:ascii="Times New Roman" w:hAnsi="Times New Roman" w:cs="Times New Roman"/>
                <w:kern w:val="0"/>
                <w:sz w:val="20"/>
                <w:szCs w:val="20"/>
              </w:rPr>
              <w:t>Figure 3. general case of coherent directional sensing</w:t>
            </w:r>
          </w:p>
        </w:tc>
      </w:tr>
    </w:tbl>
    <w:p>
      <w:pPr>
        <w:rPr>
          <w:rFonts w:ascii="Times New Roman" w:hAnsi="Times New Roman" w:cs="Times New Roman"/>
        </w:rPr>
      </w:pPr>
      <w:r>
        <w:rPr>
          <w:rFonts w:ascii="Times New Roman" w:hAnsi="Times New Roman" w:cs="Times New Roman"/>
        </w:rPr>
        <w:t>In figure 3, there are multiple sensing beams, and each of them covers multiple transmission beams. The fundamental characteristic of the sensing beam in this case is that gain of sensing beam across the main-lobe of transmission beam does not vary too much, so it is considered to be coherent between sensing beam and transmission beam. Then this case can be classified into case 1b, i.e., coherent directional sensing. In figure3, energy detection result of each sensing beam can be used to determine channel clearance for a group of transmission beams being covered(coherent). By detecting energy in different direction, transmission in beams within corresponding direction can be controlled group by group in order to achieve higher spectrum efficiency and more transmission opportunities (option 1 and 2). The advanced procedure of option 1 and 2 requires coherency between sensing beam and transmission beam, and the definition of the coherency is FFS. Intuitively, sensing gain across the main-lobe of transmission beams is preferred to be either stead or proportional to transmission gain. Then the energy radiated by transmission beam corresponds to the direction of being clear to send. Therefore, we propose to define coherency between directional sensing beam and transmission beam in order to determine accurate channel clearance for transmission beam by proper sensing beam.</w:t>
      </w:r>
    </w:p>
    <w:p>
      <w:pPr>
        <w:rPr>
          <w:rFonts w:ascii="Times New Roman" w:hAnsi="Times New Roman" w:cs="Times New Roman"/>
        </w:rPr>
      </w:pPr>
      <w:r>
        <w:rPr>
          <w:rFonts w:hint="eastAsia" w:ascii="Times New Roman" w:hAnsi="Times New Roman" w:cs="Times New Roman"/>
          <w:b/>
          <w:bCs/>
          <w:i/>
          <w:kern w:val="0"/>
          <w:sz w:val="22"/>
          <w:lang w:eastAsia="en-US"/>
        </w:rPr>
        <w:t>P</w:t>
      </w:r>
      <w:r>
        <w:rPr>
          <w:rFonts w:ascii="Times New Roman" w:hAnsi="Times New Roman" w:cs="Times New Roman"/>
          <w:b/>
          <w:bCs/>
          <w:i/>
          <w:kern w:val="0"/>
          <w:sz w:val="22"/>
          <w:lang w:eastAsia="en-US"/>
        </w:rPr>
        <w:t>roposal 2: beam coherency is defined to relate a transmission beam to proper directional sensing beam which is able to sense the right direction of the transmission beam. The definition of such coherency is FFS.</w:t>
      </w:r>
    </w:p>
    <w:p>
      <w:pPr>
        <w:rPr>
          <w:rFonts w:ascii="Times New Roman" w:hAnsi="Times New Roman" w:cs="Times New Roman"/>
        </w:rPr>
      </w:pPr>
      <w:r>
        <w:rPr>
          <w:rFonts w:hint="eastAsia" w:ascii="Times New Roman" w:hAnsi="Times New Roman" w:cs="Times New Roman"/>
        </w:rPr>
        <w:t>I</w:t>
      </w:r>
      <w:r>
        <w:rPr>
          <w:rFonts w:ascii="Times New Roman" w:hAnsi="Times New Roman" w:cs="Times New Roman"/>
        </w:rPr>
        <w:t>n case a proper sensing beam is related to a transmission beam, accurate channel assessment relies on the energy detection threshold. The baseline ED threshold computation includes only the impact of directional transmission. However, energy detection result might be distorted using directional sensing with baseline EDT. For example, detected power can be amplified when the co-channel user is in the direction of sensing beam, and then the detected energy is amplified. The intended transmitter is not aware of the amplification and consider the channel is occupied. Even that sensing beam and transmission beam are coherent as described above, the interfering zone is over-estimated if the gain of sensing beam is significantly higher than the gain of transmission beam. In that case, transmission with low gain can be performed without causing strong interference to the co-channel user who is falsely believed to be interfered due to high sensing gain. A method to solve this problem is to introduce sensing gain in EDT computation. From above analysis, it can be realized that it is the difference between sensing gain and transmission gain that causes inaccurate EDT computation. Therefore, we propose to introduce the directional sensing gain by comparing it to corresponding transmission gain into the EDT computation. The way the difference is integrated into EDT computation is FFS.</w:t>
      </w:r>
    </w:p>
    <w:p>
      <w:pPr>
        <w:rPr>
          <w:rFonts w:ascii="Times New Roman" w:hAnsi="Times New Roman" w:cs="Times New Roman"/>
        </w:rPr>
      </w:pPr>
      <w:r>
        <w:rPr>
          <w:rFonts w:hint="eastAsia" w:ascii="Times New Roman" w:hAnsi="Times New Roman" w:cs="Times New Roman"/>
          <w:b/>
          <w:bCs/>
          <w:i/>
          <w:kern w:val="0"/>
          <w:sz w:val="22"/>
          <w:lang w:eastAsia="en-US"/>
        </w:rPr>
        <w:t>P</w:t>
      </w:r>
      <w:r>
        <w:rPr>
          <w:rFonts w:ascii="Times New Roman" w:hAnsi="Times New Roman" w:cs="Times New Roman"/>
          <w:b/>
          <w:bCs/>
          <w:i/>
          <w:kern w:val="0"/>
          <w:sz w:val="22"/>
          <w:lang w:eastAsia="en-US"/>
        </w:rPr>
        <w:t>roposal 3: The directional sensing gain is introduced to enhance EDT computation by comparing it to corresponding transmission gain. The way to integrate directional sensing gain into EDT computation is FFS.</w:t>
      </w:r>
    </w:p>
    <w:p>
      <w:pPr>
        <w:rPr>
          <w:rFonts w:ascii="Times New Roman" w:hAnsi="Times New Roman" w:cs="Times New Roman"/>
        </w:rPr>
      </w:pPr>
    </w:p>
    <w:p>
      <w:pPr>
        <w:pStyle w:val="2"/>
        <w:tabs>
          <w:tab w:val="left" w:pos="2977"/>
        </w:tabs>
        <w:ind w:left="426"/>
      </w:pPr>
      <w:r>
        <w:rPr>
          <w:rFonts w:hint="eastAsia"/>
          <w:lang w:val="en-US"/>
        </w:rPr>
        <w:t>C</w:t>
      </w:r>
      <w:r>
        <w:rPr>
          <w:lang w:val="en-US"/>
        </w:rPr>
        <w:t>onclusion</w:t>
      </w:r>
    </w:p>
    <w:p>
      <w:pPr>
        <w:rPr>
          <w:rFonts w:ascii="Times New Roman" w:hAnsi="Times New Roman" w:cs="Times New Roman"/>
        </w:rPr>
      </w:pPr>
      <w:r>
        <w:rPr>
          <w:rFonts w:ascii="Times New Roman" w:hAnsi="Times New Roman" w:cs="Times New Roman"/>
        </w:rPr>
        <w:t xml:space="preserve">Based on the discussions </w:t>
      </w:r>
      <w:r>
        <w:rPr>
          <w:rFonts w:hint="eastAsia" w:ascii="Times New Roman" w:hAnsi="Times New Roman" w:cs="Times New Roman"/>
        </w:rPr>
        <w:t>above</w:t>
      </w:r>
      <w:r>
        <w:rPr>
          <w:rFonts w:ascii="Times New Roman" w:hAnsi="Times New Roman" w:cs="Times New Roman"/>
        </w:rPr>
        <w:t>, the following proposals were made:</w:t>
      </w:r>
    </w:p>
    <w:p>
      <w:pPr>
        <w:widowControl/>
        <w:autoSpaceDE w:val="0"/>
        <w:autoSpaceDN w:val="0"/>
        <w:adjustRightInd w:val="0"/>
        <w:snapToGrid w:val="0"/>
        <w:spacing w:after="120"/>
        <w:rPr>
          <w:rFonts w:ascii="Times New Roman" w:hAnsi="Times New Roman" w:cs="Times New Roman"/>
          <w:b/>
          <w:bCs/>
          <w:i/>
          <w:kern w:val="0"/>
          <w:sz w:val="22"/>
          <w:lang w:eastAsia="en-US"/>
        </w:rPr>
      </w:pPr>
      <w:r>
        <w:rPr>
          <w:rFonts w:hint="eastAsia" w:ascii="Times New Roman" w:hAnsi="Times New Roman" w:cs="Times New Roman"/>
          <w:b/>
          <w:bCs/>
          <w:i/>
          <w:kern w:val="0"/>
          <w:sz w:val="22"/>
          <w:lang w:eastAsia="en-US"/>
        </w:rPr>
        <w:t>P</w:t>
      </w:r>
      <w:r>
        <w:rPr>
          <w:rFonts w:ascii="Times New Roman" w:hAnsi="Times New Roman" w:cs="Times New Roman"/>
          <w:b/>
          <w:bCs/>
          <w:i/>
          <w:kern w:val="0"/>
          <w:sz w:val="22"/>
          <w:lang w:eastAsia="en-US"/>
        </w:rPr>
        <w:t>roposal 1: directional sensing is supported to enhance baseline energy detection procedure in HS EN 302 567.</w:t>
      </w:r>
    </w:p>
    <w:p>
      <w:pPr>
        <w:rPr>
          <w:rFonts w:ascii="Times New Roman" w:hAnsi="Times New Roman" w:cs="Times New Roman"/>
        </w:rPr>
      </w:pPr>
      <w:r>
        <w:rPr>
          <w:rFonts w:hint="eastAsia" w:ascii="Times New Roman" w:hAnsi="Times New Roman" w:cs="Times New Roman"/>
          <w:b/>
          <w:bCs/>
          <w:i/>
          <w:kern w:val="0"/>
          <w:sz w:val="22"/>
          <w:lang w:eastAsia="en-US"/>
        </w:rPr>
        <w:t>P</w:t>
      </w:r>
      <w:r>
        <w:rPr>
          <w:rFonts w:ascii="Times New Roman" w:hAnsi="Times New Roman" w:cs="Times New Roman"/>
          <w:b/>
          <w:bCs/>
          <w:i/>
          <w:kern w:val="0"/>
          <w:sz w:val="22"/>
          <w:lang w:eastAsia="en-US"/>
        </w:rPr>
        <w:t>roposal 2: beam coherency is defined to relate a transmission beam to proper directional sensing beam which is able to sense the right direction of the transmission beam. The definition of such coherency is FFS.</w:t>
      </w:r>
    </w:p>
    <w:p>
      <w:pPr>
        <w:rPr>
          <w:rFonts w:ascii="Times New Roman" w:hAnsi="Times New Roman" w:cs="Times New Roman"/>
        </w:rPr>
      </w:pPr>
      <w:r>
        <w:rPr>
          <w:rFonts w:hint="eastAsia" w:ascii="Times New Roman" w:hAnsi="Times New Roman" w:cs="Times New Roman"/>
          <w:b/>
          <w:bCs/>
          <w:i/>
          <w:kern w:val="0"/>
          <w:sz w:val="22"/>
          <w:lang w:eastAsia="en-US"/>
        </w:rPr>
        <w:t>P</w:t>
      </w:r>
      <w:r>
        <w:rPr>
          <w:rFonts w:ascii="Times New Roman" w:hAnsi="Times New Roman" w:cs="Times New Roman"/>
          <w:b/>
          <w:bCs/>
          <w:i/>
          <w:kern w:val="0"/>
          <w:sz w:val="22"/>
          <w:lang w:eastAsia="en-US"/>
        </w:rPr>
        <w:t>roposal 3: The directional sensing gain is introduced to enhance EDT computation by comparing it to corresponding transmission gain. The way to integrate directional sensing gain into EDT computation is FFS.</w:t>
      </w:r>
    </w:p>
    <w:p>
      <w:pPr>
        <w:rPr>
          <w:rFonts w:ascii="Times New Roman" w:hAnsi="Times New Roman" w:cs="Times New Roman"/>
        </w:rPr>
      </w:pPr>
    </w:p>
    <w:p>
      <w:pPr>
        <w:pStyle w:val="2"/>
        <w:tabs>
          <w:tab w:val="left" w:pos="2977"/>
        </w:tabs>
        <w:ind w:left="426"/>
      </w:pPr>
      <w:r>
        <w:rPr>
          <w:rFonts w:hint="eastAsia"/>
          <w:lang w:val="en-US"/>
        </w:rPr>
        <w:t>R</w:t>
      </w:r>
      <w:r>
        <w:rPr>
          <w:lang w:val="en-US"/>
        </w:rPr>
        <w:t>eference</w:t>
      </w:r>
    </w:p>
    <w:p>
      <w:pPr>
        <w:pStyle w:val="31"/>
        <w:numPr>
          <w:ilvl w:val="0"/>
          <w:numId w:val="8"/>
        </w:numPr>
        <w:spacing w:line="360" w:lineRule="auto"/>
        <w:rPr>
          <w:rFonts w:ascii="Times New Roman" w:hAnsi="Times New Roman" w:cs="Times New Roman"/>
          <w:sz w:val="21"/>
          <w:szCs w:val="21"/>
        </w:rPr>
      </w:pPr>
      <w:r>
        <w:rPr>
          <w:rFonts w:ascii="Times New Roman" w:hAnsi="Times New Roman" w:cs="Times New Roman"/>
          <w:sz w:val="21"/>
          <w:szCs w:val="21"/>
        </w:rPr>
        <w:t>RP-210862, Revised WID: Extending current NR operation to 71 GH, RAN#91-e</w:t>
      </w:r>
    </w:p>
    <w:p>
      <w:pPr>
        <w:pStyle w:val="33"/>
        <w:numPr>
          <w:ilvl w:val="0"/>
          <w:numId w:val="8"/>
        </w:numPr>
        <w:rPr>
          <w:rFonts w:ascii="Times New Roman" w:hAnsi="Times New Roman" w:cs="Times New Roman"/>
          <w:lang w:val="en-US"/>
        </w:rPr>
      </w:pPr>
      <w:bookmarkStart w:id="4" w:name="_Ref67542301"/>
      <w:r>
        <w:rPr>
          <w:rFonts w:ascii="Times New Roman" w:hAnsi="Times New Roman" w:cs="Times New Roman"/>
          <w:lang w:val="en-US"/>
        </w:rPr>
        <w:t>R1-2102081 Email discussion summary#3 for channel access for 52.6-71GHz, Moderator (Qualcomm);3GPP TSG-RAN WG1 Meeting 104-e, January 25th – February 5th, 2021</w:t>
      </w:r>
      <w:bookmarkEnd w:id="4"/>
    </w:p>
    <w:p>
      <w:pPr>
        <w:pStyle w:val="33"/>
        <w:numPr>
          <w:ilvl w:val="0"/>
          <w:numId w:val="8"/>
        </w:numPr>
        <w:rPr>
          <w:rFonts w:ascii="Times New Roman" w:hAnsi="Times New Roman" w:cs="Times New Roman"/>
          <w:lang w:val="en-US"/>
        </w:rPr>
      </w:pPr>
      <w:r>
        <w:rPr>
          <w:rFonts w:ascii="Times New Roman" w:hAnsi="Times New Roman" w:cs="Times New Roman"/>
        </w:rPr>
        <w:t>EN 302 567 v2.2.0, Multiple-Gigabit/s radio equipment operating in the 60 GHz band; Harmonised Standard for access to radio spectrum, Accessed on 2021-1-18</w:t>
      </w:r>
    </w:p>
    <w:p>
      <w:pPr>
        <w:pStyle w:val="33"/>
        <w:numPr>
          <w:ilvl w:val="0"/>
          <w:numId w:val="8"/>
        </w:numPr>
        <w:rPr>
          <w:rFonts w:ascii="Times New Roman" w:hAnsi="Times New Roman" w:cs="Times New Roman"/>
          <w:lang w:val="en-US"/>
        </w:rPr>
      </w:pPr>
      <w:r>
        <w:rPr>
          <w:rFonts w:ascii="Times New Roman" w:hAnsi="Times New Roman" w:cs="Times New Roman"/>
          <w:lang w:val="en-US"/>
        </w:rPr>
        <w:t>R1-2105986, Contribution summary of channel access mechanism for 52.6GHz-71GHz band, ver01, Moderator (Qualcomm), RAN_104bis-e, May 2021</w:t>
      </w:r>
    </w:p>
    <w:p>
      <w:pPr>
        <w:pStyle w:val="33"/>
        <w:numPr>
          <w:ilvl w:val="0"/>
          <w:numId w:val="8"/>
        </w:numPr>
        <w:rPr>
          <w:rFonts w:ascii="Times New Roman" w:hAnsi="Times New Roman" w:cs="Times New Roman"/>
          <w:lang w:val="en-US"/>
        </w:rPr>
      </w:pPr>
      <w:bookmarkStart w:id="5" w:name="_Ref53058099"/>
      <w:r>
        <w:rPr>
          <w:rFonts w:ascii="Times New Roman" w:hAnsi="Times New Roman" w:cs="Times New Roman"/>
          <w:lang w:val="en-US"/>
        </w:rPr>
        <w:t>3GPP TR 38.808 Technical Report, "3rd Generation Partnership Project; Technical Specification Group Radio Access Network; Study on supporting NR from 52.6 GHz to 71 GHz (Release 17)" v1.0.0, December 2020.</w:t>
      </w:r>
      <w:bookmarkEnd w:id="5"/>
    </w:p>
    <w:p>
      <w:pPr>
        <w:pStyle w:val="33"/>
        <w:numPr>
          <w:ilvl w:val="0"/>
          <w:numId w:val="8"/>
        </w:numPr>
        <w:rPr>
          <w:rFonts w:ascii="Times New Roman" w:hAnsi="Times New Roman" w:cs="Times New Roman"/>
          <w:lang w:val="en-US"/>
        </w:rPr>
      </w:pPr>
      <w:r>
        <w:rPr>
          <w:rFonts w:ascii="Times New Roman" w:hAnsi="Times New Roman" w:cs="Times New Roman"/>
        </w:rPr>
        <w:t>R1-2104463</w:t>
      </w:r>
      <w:r>
        <w:rPr>
          <w:rFonts w:hint="eastAsia" w:ascii="Times New Roman" w:hAnsi="Times New Roman" w:cs="Times New Roman"/>
        </w:rPr>
        <w:t>,</w:t>
      </w:r>
      <w:r>
        <w:rPr>
          <w:rFonts w:ascii="Times New Roman" w:hAnsi="Times New Roman" w:cs="Times New Roman"/>
        </w:rPr>
        <w:t xml:space="preserve"> Channel access mechanisms, Ericsson</w:t>
      </w:r>
    </w:p>
    <w:p>
      <w:pPr>
        <w:pStyle w:val="33"/>
        <w:numPr>
          <w:ilvl w:val="0"/>
          <w:numId w:val="8"/>
        </w:numPr>
        <w:rPr>
          <w:rFonts w:ascii="Times New Roman" w:hAnsi="Times New Roman" w:cs="Times New Roman"/>
          <w:lang w:val="en-US"/>
        </w:rPr>
      </w:pPr>
      <w:r>
        <w:rPr>
          <w:rFonts w:ascii="Times New Roman" w:hAnsi="Times New Roman" w:cs="Times New Roman"/>
        </w:rPr>
        <w:t>R1-2105661, On receiver assisted channel access and directional LBT, AT&amp;T</w:t>
      </w:r>
    </w:p>
    <w:p>
      <w:pPr>
        <w:rPr>
          <w:rFonts w:ascii="Times New Roman" w:hAnsi="Times New Roman" w:cs="Times New Roman"/>
        </w:rPr>
      </w:pPr>
    </w:p>
    <w:p>
      <w:pPr>
        <w:rPr>
          <w:rFonts w:hint="eastAsia"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E455BE"/>
    <w:multiLevelType w:val="multilevel"/>
    <w:tmpl w:val="00E455B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151F0C13"/>
    <w:multiLevelType w:val="multilevel"/>
    <w:tmpl w:val="151F0C13"/>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96B48AE"/>
    <w:multiLevelType w:val="multilevel"/>
    <w:tmpl w:val="196B48AE"/>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33B557C1"/>
    <w:multiLevelType w:val="multilevel"/>
    <w:tmpl w:val="33B557C1"/>
    <w:lvl w:ilvl="0" w:tentative="0">
      <w:start w:val="1"/>
      <w:numFmt w:val="decimal"/>
      <w:pStyle w:val="2"/>
      <w:lvlText w:val="%1"/>
      <w:lvlJc w:val="left"/>
      <w:pPr>
        <w:tabs>
          <w:tab w:val="left" w:pos="6244"/>
        </w:tabs>
        <w:ind w:left="6244" w:hanging="432"/>
      </w:pPr>
      <w:rPr>
        <w:rFonts w:hint="default"/>
        <w:i w:val="0"/>
        <w:lang w:val="en-GB"/>
      </w:rPr>
    </w:lvl>
    <w:lvl w:ilvl="1" w:tentative="0">
      <w:start w:val="1"/>
      <w:numFmt w:val="decimal"/>
      <w:pStyle w:val="3"/>
      <w:lvlText w:val="%1.%2"/>
      <w:lvlJc w:val="left"/>
      <w:pPr>
        <w:tabs>
          <w:tab w:val="left" w:pos="3694"/>
        </w:tabs>
        <w:ind w:left="3694" w:hanging="576"/>
      </w:pPr>
      <w:rPr>
        <w:rFonts w:hint="default" w:ascii="Times New Roman" w:hAnsi="Times New Roman"/>
        <w:b/>
        <w:i w:val="0"/>
        <w:sz w:val="24"/>
      </w:rPr>
    </w:lvl>
    <w:lvl w:ilvl="2" w:tentative="0">
      <w:start w:val="1"/>
      <w:numFmt w:val="decimal"/>
      <w:pStyle w:val="4"/>
      <w:lvlText w:val="%1.%2.%3"/>
      <w:lvlJc w:val="left"/>
      <w:pPr>
        <w:tabs>
          <w:tab w:val="left" w:pos="1997"/>
        </w:tabs>
        <w:ind w:left="1997" w:hanging="1997"/>
      </w:pPr>
      <w:rPr>
        <w:rFonts w:hint="default"/>
      </w:rPr>
    </w:lvl>
    <w:lvl w:ilvl="3" w:tentative="0">
      <w:start w:val="1"/>
      <w:numFmt w:val="decimal"/>
      <w:pStyle w:val="5"/>
      <w:lvlText w:val="%1.%2.%3.%4"/>
      <w:lvlJc w:val="left"/>
      <w:pPr>
        <w:tabs>
          <w:tab w:val="left" w:pos="6677"/>
        </w:tabs>
        <w:ind w:left="6677"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4BDF65F6"/>
    <w:multiLevelType w:val="multilevel"/>
    <w:tmpl w:val="4BDF65F6"/>
    <w:lvl w:ilvl="0" w:tentative="0">
      <w:start w:val="1"/>
      <w:numFmt w:val="decimal"/>
      <w:pStyle w:val="3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02C7B14"/>
    <w:multiLevelType w:val="multilevel"/>
    <w:tmpl w:val="502C7B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8A620CD"/>
    <w:multiLevelType w:val="multilevel"/>
    <w:tmpl w:val="58A620CD"/>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
      <w:lvlJc w:val="left"/>
      <w:pPr>
        <w:ind w:left="1080" w:hanging="360"/>
      </w:pPr>
      <w:rPr>
        <w:rFonts w:hint="default" w:ascii="Symbol" w:hAnsi="Symbo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6C0018E3"/>
    <w:multiLevelType w:val="multilevel"/>
    <w:tmpl w:val="6C0018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4"/>
  </w:num>
  <w:num w:numId="3">
    <w:abstractNumId w:val="6"/>
  </w:num>
  <w:num w:numId="4">
    <w:abstractNumId w:val="0"/>
  </w:num>
  <w:num w:numId="5">
    <w:abstractNumId w:val="5"/>
  </w:num>
  <w:num w:numId="6">
    <w:abstractNumId w:val="7"/>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520"/>
    <w:rsid w:val="000633C1"/>
    <w:rsid w:val="000B22B6"/>
    <w:rsid w:val="000B5C67"/>
    <w:rsid w:val="000D18A4"/>
    <w:rsid w:val="000D3E2B"/>
    <w:rsid w:val="000E62DC"/>
    <w:rsid w:val="000F1DB6"/>
    <w:rsid w:val="00103FDA"/>
    <w:rsid w:val="00162096"/>
    <w:rsid w:val="00170198"/>
    <w:rsid w:val="00176140"/>
    <w:rsid w:val="001810CC"/>
    <w:rsid w:val="001847D7"/>
    <w:rsid w:val="0019215F"/>
    <w:rsid w:val="00195A6C"/>
    <w:rsid w:val="001B4427"/>
    <w:rsid w:val="001B48CD"/>
    <w:rsid w:val="001C2D26"/>
    <w:rsid w:val="001E11EA"/>
    <w:rsid w:val="00207427"/>
    <w:rsid w:val="002261BC"/>
    <w:rsid w:val="00236520"/>
    <w:rsid w:val="002412C1"/>
    <w:rsid w:val="00245BE0"/>
    <w:rsid w:val="00250A66"/>
    <w:rsid w:val="002742DA"/>
    <w:rsid w:val="00290D96"/>
    <w:rsid w:val="002912DA"/>
    <w:rsid w:val="002A40EA"/>
    <w:rsid w:val="002B289F"/>
    <w:rsid w:val="002B5070"/>
    <w:rsid w:val="002C33B8"/>
    <w:rsid w:val="002D3B78"/>
    <w:rsid w:val="002D3F42"/>
    <w:rsid w:val="00323C11"/>
    <w:rsid w:val="003336BC"/>
    <w:rsid w:val="003514C5"/>
    <w:rsid w:val="00365357"/>
    <w:rsid w:val="003A2FE8"/>
    <w:rsid w:val="003D7AA9"/>
    <w:rsid w:val="003E2EDD"/>
    <w:rsid w:val="003E5758"/>
    <w:rsid w:val="00411456"/>
    <w:rsid w:val="004560F3"/>
    <w:rsid w:val="00480275"/>
    <w:rsid w:val="004949B7"/>
    <w:rsid w:val="004B62B4"/>
    <w:rsid w:val="004D6B23"/>
    <w:rsid w:val="004F04AD"/>
    <w:rsid w:val="004F49ED"/>
    <w:rsid w:val="00514D02"/>
    <w:rsid w:val="00551B57"/>
    <w:rsid w:val="0055649D"/>
    <w:rsid w:val="0055762B"/>
    <w:rsid w:val="00590E68"/>
    <w:rsid w:val="00596BE3"/>
    <w:rsid w:val="005A5BC0"/>
    <w:rsid w:val="005B4B87"/>
    <w:rsid w:val="005B7B70"/>
    <w:rsid w:val="005C4343"/>
    <w:rsid w:val="005C6B70"/>
    <w:rsid w:val="005D2ACC"/>
    <w:rsid w:val="005D55C5"/>
    <w:rsid w:val="0061485F"/>
    <w:rsid w:val="00622326"/>
    <w:rsid w:val="0063759E"/>
    <w:rsid w:val="00645B02"/>
    <w:rsid w:val="006545A0"/>
    <w:rsid w:val="00654789"/>
    <w:rsid w:val="00666C4E"/>
    <w:rsid w:val="006736F2"/>
    <w:rsid w:val="00680445"/>
    <w:rsid w:val="00680DB2"/>
    <w:rsid w:val="006C48EE"/>
    <w:rsid w:val="006D789F"/>
    <w:rsid w:val="006E1F0E"/>
    <w:rsid w:val="006E4E26"/>
    <w:rsid w:val="006E7E70"/>
    <w:rsid w:val="00716817"/>
    <w:rsid w:val="0074227E"/>
    <w:rsid w:val="007866F3"/>
    <w:rsid w:val="0079023C"/>
    <w:rsid w:val="007C3611"/>
    <w:rsid w:val="007C5D9E"/>
    <w:rsid w:val="007D1D26"/>
    <w:rsid w:val="00806524"/>
    <w:rsid w:val="00855FA7"/>
    <w:rsid w:val="008665BA"/>
    <w:rsid w:val="00872465"/>
    <w:rsid w:val="0087330B"/>
    <w:rsid w:val="00885B50"/>
    <w:rsid w:val="008A1F1B"/>
    <w:rsid w:val="008B2A85"/>
    <w:rsid w:val="008B3A9E"/>
    <w:rsid w:val="008E5B29"/>
    <w:rsid w:val="009113AF"/>
    <w:rsid w:val="00911CF8"/>
    <w:rsid w:val="00920A46"/>
    <w:rsid w:val="009373E1"/>
    <w:rsid w:val="00940797"/>
    <w:rsid w:val="00992D76"/>
    <w:rsid w:val="00993984"/>
    <w:rsid w:val="009A405B"/>
    <w:rsid w:val="009B1027"/>
    <w:rsid w:val="009B6DA1"/>
    <w:rsid w:val="009C1A0C"/>
    <w:rsid w:val="009C1CDD"/>
    <w:rsid w:val="00A362D1"/>
    <w:rsid w:val="00A52842"/>
    <w:rsid w:val="00A56E28"/>
    <w:rsid w:val="00A93993"/>
    <w:rsid w:val="00A96C29"/>
    <w:rsid w:val="00A977CB"/>
    <w:rsid w:val="00AA3417"/>
    <w:rsid w:val="00AA4F3E"/>
    <w:rsid w:val="00AA6A84"/>
    <w:rsid w:val="00AC7A75"/>
    <w:rsid w:val="00AC7D0A"/>
    <w:rsid w:val="00AD1478"/>
    <w:rsid w:val="00AE0301"/>
    <w:rsid w:val="00AE1FF8"/>
    <w:rsid w:val="00B05418"/>
    <w:rsid w:val="00B45065"/>
    <w:rsid w:val="00B678C9"/>
    <w:rsid w:val="00B770FB"/>
    <w:rsid w:val="00B8329A"/>
    <w:rsid w:val="00B9447B"/>
    <w:rsid w:val="00B96B33"/>
    <w:rsid w:val="00BA659D"/>
    <w:rsid w:val="00BA7775"/>
    <w:rsid w:val="00BC7766"/>
    <w:rsid w:val="00BE3709"/>
    <w:rsid w:val="00BF631E"/>
    <w:rsid w:val="00C11281"/>
    <w:rsid w:val="00C12C8E"/>
    <w:rsid w:val="00C42783"/>
    <w:rsid w:val="00C43898"/>
    <w:rsid w:val="00C479BC"/>
    <w:rsid w:val="00CB544D"/>
    <w:rsid w:val="00CC5F1A"/>
    <w:rsid w:val="00CD2914"/>
    <w:rsid w:val="00CE28FC"/>
    <w:rsid w:val="00CE3E64"/>
    <w:rsid w:val="00CF674F"/>
    <w:rsid w:val="00D2201C"/>
    <w:rsid w:val="00D350B9"/>
    <w:rsid w:val="00D36907"/>
    <w:rsid w:val="00D41422"/>
    <w:rsid w:val="00D72DA3"/>
    <w:rsid w:val="00D8691D"/>
    <w:rsid w:val="00DC5088"/>
    <w:rsid w:val="00DF3520"/>
    <w:rsid w:val="00E05524"/>
    <w:rsid w:val="00E06831"/>
    <w:rsid w:val="00E21E35"/>
    <w:rsid w:val="00E71B89"/>
    <w:rsid w:val="00E81BE7"/>
    <w:rsid w:val="00EB52D1"/>
    <w:rsid w:val="00EB644F"/>
    <w:rsid w:val="00EE440A"/>
    <w:rsid w:val="00EF01FA"/>
    <w:rsid w:val="00F00202"/>
    <w:rsid w:val="00F10F47"/>
    <w:rsid w:val="00F15766"/>
    <w:rsid w:val="00F33E8C"/>
    <w:rsid w:val="00F37F1B"/>
    <w:rsid w:val="00F57E7D"/>
    <w:rsid w:val="00F9192D"/>
    <w:rsid w:val="00FA0370"/>
    <w:rsid w:val="00FB28CC"/>
    <w:rsid w:val="00FB3053"/>
    <w:rsid w:val="00FB5DF0"/>
    <w:rsid w:val="00FB7F2A"/>
    <w:rsid w:val="00FC3C3E"/>
    <w:rsid w:val="00FE4250"/>
    <w:rsid w:val="00FF4F3C"/>
    <w:rsid w:val="18DF2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widowControl/>
      <w:numPr>
        <w:ilvl w:val="0"/>
        <w:numId w:val="1"/>
      </w:numPr>
      <w:autoSpaceDE w:val="0"/>
      <w:autoSpaceDN w:val="0"/>
      <w:adjustRightInd w:val="0"/>
      <w:snapToGrid w:val="0"/>
      <w:spacing w:before="120" w:after="120"/>
      <w:outlineLvl w:val="0"/>
    </w:pPr>
    <w:rPr>
      <w:rFonts w:ascii="Times New Roman" w:hAnsi="Times New Roman" w:cs="Times New Roman"/>
      <w:b/>
      <w:bCs/>
      <w:sz w:val="28"/>
      <w:szCs w:val="28"/>
      <w:lang w:val="en-GB"/>
    </w:rPr>
  </w:style>
  <w:style w:type="paragraph" w:styleId="3">
    <w:name w:val="heading 2"/>
    <w:basedOn w:val="1"/>
    <w:next w:val="1"/>
    <w:link w:val="21"/>
    <w:qFormat/>
    <w:uiPriority w:val="0"/>
    <w:pPr>
      <w:keepNext/>
      <w:widowControl/>
      <w:numPr>
        <w:ilvl w:val="1"/>
        <w:numId w:val="1"/>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4">
    <w:name w:val="heading 3"/>
    <w:basedOn w:val="1"/>
    <w:next w:val="1"/>
    <w:link w:val="22"/>
    <w:qFormat/>
    <w:uiPriority w:val="0"/>
    <w:pPr>
      <w:keepNext/>
      <w:widowControl/>
      <w:numPr>
        <w:ilvl w:val="2"/>
        <w:numId w:val="1"/>
      </w:numPr>
      <w:autoSpaceDE w:val="0"/>
      <w:autoSpaceDN w:val="0"/>
      <w:adjustRightInd w:val="0"/>
      <w:snapToGrid w:val="0"/>
      <w:spacing w:before="120" w:after="120"/>
      <w:outlineLvl w:val="2"/>
    </w:pPr>
    <w:rPr>
      <w:rFonts w:ascii="Times New Roman" w:hAnsi="Times New Roman" w:cs="Times New Roman"/>
      <w:b/>
      <w:kern w:val="0"/>
      <w:sz w:val="22"/>
      <w:lang w:eastAsia="en-US"/>
    </w:rPr>
  </w:style>
  <w:style w:type="paragraph" w:styleId="5">
    <w:name w:val="heading 4"/>
    <w:basedOn w:val="1"/>
    <w:next w:val="1"/>
    <w:link w:val="23"/>
    <w:qFormat/>
    <w:uiPriority w:val="9"/>
    <w:pPr>
      <w:keepNext/>
      <w:widowControl/>
      <w:numPr>
        <w:ilvl w:val="3"/>
        <w:numId w:val="1"/>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6">
    <w:name w:val="heading 5"/>
    <w:basedOn w:val="1"/>
    <w:next w:val="1"/>
    <w:link w:val="24"/>
    <w:qFormat/>
    <w:uiPriority w:val="9"/>
    <w:pPr>
      <w:widowControl/>
      <w:numPr>
        <w:ilvl w:val="4"/>
        <w:numId w:val="1"/>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7">
    <w:name w:val="heading 6"/>
    <w:basedOn w:val="1"/>
    <w:next w:val="1"/>
    <w:link w:val="25"/>
    <w:qFormat/>
    <w:uiPriority w:val="9"/>
    <w:pPr>
      <w:widowControl/>
      <w:numPr>
        <w:ilvl w:val="5"/>
        <w:numId w:val="1"/>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8">
    <w:name w:val="heading 7"/>
    <w:basedOn w:val="1"/>
    <w:next w:val="1"/>
    <w:link w:val="26"/>
    <w:qFormat/>
    <w:uiPriority w:val="9"/>
    <w:pPr>
      <w:widowControl/>
      <w:numPr>
        <w:ilvl w:val="6"/>
        <w:numId w:val="1"/>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9">
    <w:name w:val="heading 8"/>
    <w:basedOn w:val="1"/>
    <w:next w:val="1"/>
    <w:link w:val="27"/>
    <w:qFormat/>
    <w:uiPriority w:val="9"/>
    <w:pPr>
      <w:widowControl/>
      <w:numPr>
        <w:ilvl w:val="7"/>
        <w:numId w:val="1"/>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10">
    <w:name w:val="heading 9"/>
    <w:basedOn w:val="1"/>
    <w:next w:val="1"/>
    <w:link w:val="28"/>
    <w:qFormat/>
    <w:uiPriority w:val="99"/>
    <w:pPr>
      <w:widowControl/>
      <w:numPr>
        <w:ilvl w:val="8"/>
        <w:numId w:val="1"/>
      </w:numPr>
      <w:autoSpaceDE w:val="0"/>
      <w:autoSpaceDN w:val="0"/>
      <w:adjustRightInd w:val="0"/>
      <w:snapToGrid w:val="0"/>
      <w:spacing w:before="240" w:after="60"/>
      <w:outlineLvl w:val="8"/>
    </w:pPr>
    <w:rPr>
      <w:rFonts w:ascii="Arial" w:hAnsi="Arial" w:cs="Arial"/>
      <w:kern w:val="0"/>
      <w:sz w:val="22"/>
      <w:lang w:eastAsia="en-US"/>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34"/>
    <w:semiHidden/>
    <w:unhideWhenUsed/>
    <w:qFormat/>
    <w:uiPriority w:val="99"/>
    <w:pPr>
      <w:spacing w:after="120"/>
    </w:pPr>
  </w:style>
  <w:style w:type="paragraph" w:styleId="12">
    <w:name w:val="footer"/>
    <w:basedOn w:val="1"/>
    <w:link w:val="19"/>
    <w:unhideWhenUsed/>
    <w:qFormat/>
    <w:uiPriority w:val="99"/>
    <w:pPr>
      <w:tabs>
        <w:tab w:val="center" w:pos="4153"/>
        <w:tab w:val="right" w:pos="8306"/>
      </w:tabs>
      <w:snapToGrid w:val="0"/>
      <w:jc w:val="left"/>
    </w:pPr>
    <w:rPr>
      <w:sz w:val="18"/>
      <w:szCs w:val="18"/>
    </w:rPr>
  </w:style>
  <w:style w:type="paragraph" w:styleId="13">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List"/>
    <w:basedOn w:val="1"/>
    <w:semiHidden/>
    <w:unhideWhenUsed/>
    <w:qFormat/>
    <w:uiPriority w:val="99"/>
    <w:pPr>
      <w:ind w:left="200" w:hanging="200" w:hangingChars="200"/>
      <w:contextualSpacing/>
    </w:pPr>
  </w:style>
  <w:style w:type="table" w:styleId="16">
    <w:name w:val="Table Grid"/>
    <w:basedOn w:val="15"/>
    <w:qFormat/>
    <w:uiPriority w:val="59"/>
    <w:pPr>
      <w:widowControl w:val="0"/>
      <w:autoSpaceDE w:val="0"/>
      <w:autoSpaceDN w:val="0"/>
      <w:adjustRightInd w:val="0"/>
      <w:spacing w:after="120"/>
      <w:jc w:val="both"/>
    </w:pPr>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页眉 字符"/>
    <w:basedOn w:val="17"/>
    <w:link w:val="13"/>
    <w:qFormat/>
    <w:uiPriority w:val="99"/>
    <w:rPr>
      <w:sz w:val="18"/>
      <w:szCs w:val="18"/>
    </w:rPr>
  </w:style>
  <w:style w:type="character" w:customStyle="1" w:styleId="19">
    <w:name w:val="页脚 字符"/>
    <w:basedOn w:val="17"/>
    <w:link w:val="12"/>
    <w:qFormat/>
    <w:uiPriority w:val="99"/>
    <w:rPr>
      <w:sz w:val="18"/>
      <w:szCs w:val="18"/>
    </w:rPr>
  </w:style>
  <w:style w:type="character" w:customStyle="1" w:styleId="20">
    <w:name w:val="标题 1 字符"/>
    <w:basedOn w:val="17"/>
    <w:link w:val="2"/>
    <w:qFormat/>
    <w:uiPriority w:val="9"/>
    <w:rPr>
      <w:rFonts w:ascii="Times New Roman" w:hAnsi="Times New Roman" w:cs="Times New Roman"/>
      <w:b/>
      <w:bCs/>
      <w:sz w:val="28"/>
      <w:szCs w:val="28"/>
      <w:lang w:val="en-GB"/>
    </w:rPr>
  </w:style>
  <w:style w:type="character" w:customStyle="1" w:styleId="21">
    <w:name w:val="标题 2 字符"/>
    <w:basedOn w:val="17"/>
    <w:link w:val="3"/>
    <w:qFormat/>
    <w:uiPriority w:val="0"/>
    <w:rPr>
      <w:rFonts w:ascii="Times New Roman" w:hAnsi="Times New Roman" w:cs="Times New Roman"/>
      <w:b/>
      <w:bCs/>
      <w:kern w:val="0"/>
      <w:sz w:val="24"/>
      <w:lang w:eastAsia="en-US"/>
    </w:rPr>
  </w:style>
  <w:style w:type="character" w:customStyle="1" w:styleId="22">
    <w:name w:val="标题 3 字符"/>
    <w:basedOn w:val="17"/>
    <w:link w:val="4"/>
    <w:qFormat/>
    <w:uiPriority w:val="0"/>
    <w:rPr>
      <w:rFonts w:ascii="Times New Roman" w:hAnsi="Times New Roman" w:cs="Times New Roman"/>
      <w:b/>
      <w:kern w:val="0"/>
      <w:sz w:val="22"/>
      <w:lang w:eastAsia="en-US"/>
    </w:rPr>
  </w:style>
  <w:style w:type="character" w:customStyle="1" w:styleId="23">
    <w:name w:val="标题 4 字符"/>
    <w:basedOn w:val="17"/>
    <w:link w:val="5"/>
    <w:qFormat/>
    <w:uiPriority w:val="9"/>
    <w:rPr>
      <w:rFonts w:ascii="Times New Roman" w:hAnsi="Times New Roman" w:cs="Times New Roman"/>
      <w:b/>
      <w:bCs/>
      <w:kern w:val="0"/>
      <w:sz w:val="28"/>
      <w:szCs w:val="28"/>
      <w:lang w:eastAsia="en-US"/>
    </w:rPr>
  </w:style>
  <w:style w:type="character" w:customStyle="1" w:styleId="24">
    <w:name w:val="标题 5 字符"/>
    <w:basedOn w:val="17"/>
    <w:link w:val="6"/>
    <w:qFormat/>
    <w:uiPriority w:val="9"/>
    <w:rPr>
      <w:rFonts w:ascii="Times New Roman" w:hAnsi="Times New Roman" w:cs="Times New Roman"/>
      <w:b/>
      <w:bCs/>
      <w:i/>
      <w:iCs/>
      <w:kern w:val="0"/>
      <w:sz w:val="26"/>
      <w:szCs w:val="26"/>
      <w:lang w:eastAsia="en-US"/>
    </w:rPr>
  </w:style>
  <w:style w:type="character" w:customStyle="1" w:styleId="25">
    <w:name w:val="标题 6 字符"/>
    <w:basedOn w:val="17"/>
    <w:link w:val="7"/>
    <w:qFormat/>
    <w:uiPriority w:val="9"/>
    <w:rPr>
      <w:rFonts w:ascii="Times New Roman" w:hAnsi="Times New Roman" w:cs="Times New Roman"/>
      <w:b/>
      <w:bCs/>
      <w:kern w:val="0"/>
      <w:sz w:val="22"/>
      <w:lang w:eastAsia="en-US"/>
    </w:rPr>
  </w:style>
  <w:style w:type="character" w:customStyle="1" w:styleId="26">
    <w:name w:val="标题 7 字符"/>
    <w:basedOn w:val="17"/>
    <w:link w:val="8"/>
    <w:qFormat/>
    <w:uiPriority w:val="9"/>
    <w:rPr>
      <w:rFonts w:ascii="Times New Roman" w:hAnsi="Times New Roman" w:cs="Times New Roman"/>
      <w:kern w:val="0"/>
      <w:sz w:val="24"/>
      <w:szCs w:val="24"/>
      <w:lang w:eastAsia="en-US"/>
    </w:rPr>
  </w:style>
  <w:style w:type="character" w:customStyle="1" w:styleId="27">
    <w:name w:val="标题 8 字符"/>
    <w:basedOn w:val="17"/>
    <w:link w:val="9"/>
    <w:qFormat/>
    <w:uiPriority w:val="9"/>
    <w:rPr>
      <w:rFonts w:ascii="Times New Roman" w:hAnsi="Times New Roman" w:cs="Times New Roman"/>
      <w:i/>
      <w:iCs/>
      <w:kern w:val="0"/>
      <w:sz w:val="24"/>
      <w:szCs w:val="24"/>
      <w:lang w:eastAsia="en-US"/>
    </w:rPr>
  </w:style>
  <w:style w:type="character" w:customStyle="1" w:styleId="28">
    <w:name w:val="标题 9 字符"/>
    <w:basedOn w:val="17"/>
    <w:link w:val="10"/>
    <w:qFormat/>
    <w:uiPriority w:val="99"/>
    <w:rPr>
      <w:rFonts w:ascii="Arial" w:hAnsi="Arial" w:cs="Arial"/>
      <w:kern w:val="0"/>
      <w:sz w:val="22"/>
      <w:lang w:eastAsia="en-US"/>
    </w:rPr>
  </w:style>
  <w:style w:type="paragraph" w:customStyle="1" w:styleId="29">
    <w:name w:val="B1"/>
    <w:basedOn w:val="14"/>
    <w:link w:val="30"/>
    <w:qFormat/>
    <w:uiPriority w:val="0"/>
    <w:pPr>
      <w:widowControl/>
      <w:overflowPunct w:val="0"/>
      <w:autoSpaceDE w:val="0"/>
      <w:autoSpaceDN w:val="0"/>
      <w:adjustRightInd w:val="0"/>
      <w:spacing w:after="180"/>
      <w:ind w:left="568" w:hanging="284" w:firstLineChars="0"/>
      <w:contextualSpacing w:val="0"/>
      <w:jc w:val="left"/>
      <w:textAlignment w:val="baseline"/>
    </w:pPr>
    <w:rPr>
      <w:rFonts w:ascii="Times New Roman" w:hAnsi="Times New Roman" w:eastAsia="MS Mincho" w:cs="Times New Roman"/>
      <w:kern w:val="0"/>
      <w:sz w:val="20"/>
      <w:szCs w:val="20"/>
      <w:lang w:val="en-GB" w:eastAsia="en-US"/>
    </w:rPr>
  </w:style>
  <w:style w:type="character" w:customStyle="1" w:styleId="30">
    <w:name w:val="B1 Char"/>
    <w:link w:val="29"/>
    <w:qFormat/>
    <w:uiPriority w:val="0"/>
    <w:rPr>
      <w:rFonts w:ascii="Times New Roman" w:hAnsi="Times New Roman" w:eastAsia="MS Mincho" w:cs="Times New Roman"/>
      <w:kern w:val="0"/>
      <w:sz w:val="20"/>
      <w:szCs w:val="20"/>
      <w:lang w:val="en-GB" w:eastAsia="en-US"/>
    </w:rPr>
  </w:style>
  <w:style w:type="paragraph" w:styleId="31">
    <w:name w:val="List Paragraph"/>
    <w:basedOn w:val="1"/>
    <w:link w:val="32"/>
    <w:qFormat/>
    <w:uiPriority w:val="34"/>
    <w:pPr>
      <w:widowControl/>
      <w:ind w:left="720"/>
      <w:jc w:val="left"/>
    </w:pPr>
    <w:rPr>
      <w:rFonts w:ascii="Calibri" w:hAnsi="Calibri" w:cs="Calibri"/>
      <w:kern w:val="0"/>
      <w:sz w:val="22"/>
    </w:rPr>
  </w:style>
  <w:style w:type="character" w:customStyle="1" w:styleId="32">
    <w:name w:val="列表段落 字符"/>
    <w:link w:val="31"/>
    <w:qFormat/>
    <w:uiPriority w:val="34"/>
    <w:rPr>
      <w:rFonts w:ascii="Calibri" w:hAnsi="Calibri" w:cs="Calibri"/>
      <w:kern w:val="0"/>
      <w:sz w:val="22"/>
    </w:rPr>
  </w:style>
  <w:style w:type="paragraph" w:customStyle="1" w:styleId="33">
    <w:name w:val="Reference"/>
    <w:basedOn w:val="11"/>
    <w:qFormat/>
    <w:uiPriority w:val="0"/>
    <w:pPr>
      <w:widowControl/>
      <w:numPr>
        <w:ilvl w:val="0"/>
        <w:numId w:val="2"/>
      </w:numPr>
      <w:tabs>
        <w:tab w:val="left" w:pos="6244"/>
        <w:tab w:val="clear" w:pos="567"/>
      </w:tabs>
      <w:overflowPunct w:val="0"/>
      <w:autoSpaceDE w:val="0"/>
      <w:autoSpaceDN w:val="0"/>
      <w:adjustRightInd w:val="0"/>
      <w:ind w:left="6244" w:hanging="432"/>
      <w:textAlignment w:val="baseline"/>
    </w:pPr>
    <w:rPr>
      <w:rFonts w:ascii="Arial" w:hAnsi="Arial" w:eastAsia="Times New Roman" w:cs="Arial"/>
      <w:kern w:val="0"/>
      <w:sz w:val="20"/>
      <w:szCs w:val="20"/>
      <w:lang w:val="en-GB"/>
    </w:rPr>
  </w:style>
  <w:style w:type="character" w:customStyle="1" w:styleId="34">
    <w:name w:val="正文文本 字符"/>
    <w:basedOn w:val="17"/>
    <w:link w:val="11"/>
    <w:semiHidden/>
    <w:qFormat/>
    <w:uiPriority w:val="99"/>
  </w:style>
  <w:style w:type="character" w:customStyle="1" w:styleId="35">
    <w:name w:val="B1 Zchn"/>
    <w:qFormat/>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1928</Words>
  <Characters>10992</Characters>
  <Lines>91</Lines>
  <Paragraphs>25</Paragraphs>
  <TotalTime>1</TotalTime>
  <ScaleCrop>false</ScaleCrop>
  <LinksUpToDate>false</LinksUpToDate>
  <CharactersWithSpaces>12895</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2021-08-12T02:30:00Z</dcterms:created>
  <dc:creator>luozz@gdcni.cn</dc:creator>
  <cp:lastModifiedBy>小六</cp:lastModifiedBy>
  <dcterms:modified xsi:type="dcterms:W3CDTF">2021-08-13T08:39:38Z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561281BA2C6548B0A06FB4360E2FB2FF</vt:lpwstr>
  </property>
</Properties>
</file>